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jc w:val="center"/>
        <w:textAlignment w:val="auto"/>
        <w:rPr>
          <w:rFonts w:hint="eastAsia" w:ascii="方正小标宋简体" w:eastAsia="方正小标宋简体" w:cs="宋体"/>
          <w:vanish w:val="0"/>
          <w:color w:val="000000"/>
          <w:kern w:val="0"/>
          <w:sz w:val="44"/>
          <w:szCs w:val="44"/>
        </w:rPr>
      </w:pPr>
      <w:r>
        <w:rPr>
          <w:rFonts w:hint="eastAsia" w:ascii="方正小标宋简体" w:eastAsia="方正小标宋简体" w:cs="宋体"/>
          <w:vanish w:val="0"/>
          <w:color w:val="000000"/>
          <w:kern w:val="0"/>
          <w:sz w:val="44"/>
          <w:szCs w:val="44"/>
        </w:rPr>
        <w:t>双鸭山市文明行为促进条例</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jc w:val="center"/>
        <w:textAlignment w:val="auto"/>
        <w:rPr>
          <w:rFonts w:hint="eastAsia" w:ascii="方正楷体简体" w:hAnsi="方正楷体简体" w:eastAsia="方正楷体简体" w:cs="方正楷体简体"/>
          <w:vanish w:val="0"/>
          <w:color w:val="000000"/>
          <w:kern w:val="0"/>
          <w:sz w:val="30"/>
          <w:szCs w:val="30"/>
        </w:rPr>
      </w:pPr>
      <w:r>
        <w:rPr>
          <w:rFonts w:hint="eastAsia" w:ascii="方正楷体简体" w:hAnsi="方正楷体简体" w:eastAsia="方正楷体简体" w:cs="方正楷体简体"/>
          <w:vanish w:val="0"/>
          <w:color w:val="000000"/>
          <w:kern w:val="0"/>
          <w:sz w:val="30"/>
          <w:szCs w:val="30"/>
        </w:rPr>
        <w:t>（2023年5月24日双鸭山市第十七届人民代表大会常务委员会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jc w:val="center"/>
        <w:textAlignment w:val="auto"/>
        <w:rPr>
          <w:rFonts w:hint="eastAsia" w:ascii="方正楷体简体" w:hAnsi="方正楷体简体" w:eastAsia="方正楷体简体" w:cs="方正楷体简体"/>
          <w:vanish w:val="0"/>
          <w:color w:val="000000"/>
          <w:kern w:val="0"/>
          <w:sz w:val="30"/>
          <w:szCs w:val="30"/>
        </w:rPr>
      </w:pPr>
      <w:r>
        <w:rPr>
          <w:rFonts w:hint="eastAsia" w:ascii="方正楷体简体" w:hAnsi="方正楷体简体" w:eastAsia="方正楷体简体" w:cs="方正楷体简体"/>
          <w:vanish w:val="0"/>
          <w:color w:val="000000"/>
          <w:kern w:val="0"/>
          <w:sz w:val="30"/>
          <w:szCs w:val="30"/>
        </w:rPr>
        <w:t>第九次会议审议通过</w:t>
      </w:r>
      <w:r>
        <w:rPr>
          <w:rFonts w:hint="eastAsia" w:ascii="方正楷体简体" w:hAnsi="方正楷体简体" w:eastAsia="方正楷体简体" w:cs="方正楷体简体"/>
          <w:vanish w:val="0"/>
          <w:color w:val="000000"/>
          <w:kern w:val="0"/>
          <w:sz w:val="30"/>
          <w:szCs w:val="30"/>
          <w:lang w:val="en-US" w:eastAsia="zh-CN"/>
        </w:rPr>
        <w:t xml:space="preserve">   </w:t>
      </w:r>
      <w:bookmarkStart w:id="0" w:name="_GoBack"/>
      <w:bookmarkEnd w:id="0"/>
      <w:r>
        <w:rPr>
          <w:rFonts w:hint="eastAsia" w:ascii="方正楷体简体" w:hAnsi="方正楷体简体" w:eastAsia="方正楷体简体" w:cs="方正楷体简体"/>
          <w:vanish w:val="0"/>
          <w:color w:val="000000"/>
          <w:kern w:val="0"/>
          <w:sz w:val="30"/>
          <w:szCs w:val="30"/>
        </w:rPr>
        <w:t>2023年9月1日黑龙江省</w:t>
      </w:r>
      <w:r>
        <w:rPr>
          <w:rFonts w:hint="eastAsia" w:ascii="方正楷体简体" w:hAnsi="方正楷体简体" w:eastAsia="方正楷体简体" w:cs="方正楷体简体"/>
          <w:vanish w:val="0"/>
          <w:color w:val="000000"/>
          <w:kern w:val="0"/>
          <w:sz w:val="30"/>
          <w:szCs w:val="30"/>
          <w:lang w:eastAsia="zh-CN"/>
        </w:rPr>
        <w:t>第十四届</w:t>
      </w:r>
      <w:r>
        <w:rPr>
          <w:rFonts w:hint="eastAsia" w:ascii="方正楷体简体" w:hAnsi="方正楷体简体" w:eastAsia="方正楷体简体" w:cs="方正楷体简体"/>
          <w:vanish w:val="0"/>
          <w:color w:val="000000"/>
          <w:kern w:val="0"/>
          <w:sz w:val="30"/>
          <w:szCs w:val="30"/>
        </w:rPr>
        <w:t>人民代表大会常务委员会第六次会议批准通过）</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jc w:val="center"/>
        <w:textAlignment w:val="auto"/>
        <w:rPr>
          <w:rFonts w:hint="eastAsia" w:ascii="方正小标宋简体" w:eastAsia="方正小标宋简体" w:cs="宋体"/>
          <w:vanish w:val="0"/>
          <w:color w:val="000000"/>
          <w:kern w:val="0"/>
          <w:sz w:val="44"/>
          <w:szCs w:val="44"/>
        </w:rPr>
      </w:pPr>
    </w:p>
    <w:p>
      <w:pPr>
        <w:pStyle w:val="6"/>
        <w:keepNext w:val="0"/>
        <w:keepLines w:val="0"/>
        <w:pageBreakBefore w:val="0"/>
        <w:numPr>
          <w:ilvl w:val="0"/>
          <w:numId w:val="0"/>
        </w:numPr>
        <w:pBdr>
          <w:top w:val="none" w:color="auto" w:sz="0" w:space="0"/>
          <w:left w:val="none" w:color="auto" w:sz="0" w:space="0"/>
          <w:bottom w:val="none" w:color="auto" w:sz="0" w:space="0"/>
          <w:right w:val="none" w:color="auto" w:sz="0" w:space="0"/>
        </w:pBdr>
        <w:tabs>
          <w:tab w:val="left" w:pos="0"/>
        </w:tabs>
        <w:kinsoku/>
        <w:wordWrap/>
        <w:overflowPunct/>
        <w:topLinePunct w:val="0"/>
        <w:autoSpaceDE/>
        <w:bidi w:val="0"/>
        <w:adjustRightInd/>
        <w:snapToGrid/>
        <w:spacing w:before="0" w:beforeAutospacing="0" w:after="0" w:afterAutospacing="0" w:line="586" w:lineRule="exact"/>
        <w:ind w:right="0" w:rightChars="0"/>
        <w:jc w:val="center"/>
        <w:textAlignment w:val="auto"/>
        <w:rPr>
          <w:rFonts w:hint="eastAsia" w:ascii="黑体" w:hAnsi="黑体" w:eastAsia="黑体" w:cs="黑体"/>
          <w:vanish w:val="0"/>
          <w:color w:val="000000"/>
          <w:kern w:val="0"/>
          <w:sz w:val="32"/>
          <w:szCs w:val="32"/>
        </w:rPr>
      </w:pPr>
      <w:r>
        <w:rPr>
          <w:rFonts w:hint="eastAsia" w:ascii="黑体" w:hAnsi="黑体" w:eastAsia="黑体" w:cs="黑体"/>
          <w:vanish w:val="0"/>
          <w:color w:val="000000"/>
          <w:kern w:val="0"/>
          <w:sz w:val="32"/>
          <w:szCs w:val="32"/>
        </w:rPr>
        <w:t xml:space="preserve">第一章 </w:t>
      </w:r>
      <w:r>
        <w:rPr>
          <w:rFonts w:hint="default" w:ascii="黑体" w:hAnsi="黑体" w:eastAsia="黑体" w:cs="黑体"/>
          <w:vanish w:val="0"/>
          <w:color w:val="000000"/>
          <w:kern w:val="0"/>
          <w:sz w:val="32"/>
          <w:szCs w:val="32"/>
        </w:rPr>
        <w:t xml:space="preserve"> </w:t>
      </w:r>
      <w:r>
        <w:rPr>
          <w:rFonts w:hint="eastAsia" w:ascii="黑体" w:hAnsi="黑体" w:eastAsia="黑体" w:cs="黑体"/>
          <w:vanish w:val="0"/>
          <w:color w:val="000000"/>
          <w:kern w:val="0"/>
          <w:sz w:val="32"/>
          <w:szCs w:val="32"/>
        </w:rPr>
        <w:t>总则</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楷体_GB2312" w:hAnsi="楷体_GB2312" w:eastAsia="楷体_GB2312" w:cs="楷体_GB2312"/>
          <w:vanish w:val="0"/>
          <w:color w:val="000000"/>
          <w:kern w:val="0"/>
          <w:sz w:val="32"/>
          <w:szCs w:val="32"/>
        </w:rPr>
      </w:pP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rPr>
        <w:t>第一条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为培育和践行社会主义核心价值观，传承和弘扬中华</w:t>
      </w:r>
      <w:r>
        <w:rPr>
          <w:rFonts w:hint="eastAsia" w:ascii="仿宋_GB2312" w:eastAsia="仿宋_GB2312" w:cs="宋体"/>
          <w:vanish w:val="0"/>
          <w:color w:val="000000" w:themeColor="text1"/>
          <w:kern w:val="0"/>
          <w:sz w:val="32"/>
          <w:szCs w:val="32"/>
          <w:lang w:eastAsia="zh-CN"/>
          <w14:textFill>
            <w14:solidFill>
              <w14:schemeClr w14:val="tx1"/>
            </w14:solidFill>
          </w14:textFill>
        </w:rPr>
        <w:t>民族</w:t>
      </w:r>
      <w:r>
        <w:rPr>
          <w:rFonts w:hint="eastAsia" w:ascii="仿宋_GB2312" w:eastAsia="仿宋_GB2312" w:cs="宋体"/>
          <w:vanish w:val="0"/>
          <w:color w:val="000000"/>
          <w:kern w:val="0"/>
          <w:sz w:val="32"/>
          <w:szCs w:val="32"/>
        </w:rPr>
        <w:t>传统美德，引导和促进文明行为，提高公民文明素养和社会文明程度，根据有关法律法规，结合本市实际，制定本条例。</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rPr>
        <w:t>第二条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本条例适用于本市行政区域内的文明行为促进工作及其相关活动。</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lang w:val="en-US" w:eastAsia="zh-CN"/>
        </w:rPr>
      </w:pPr>
      <w:r>
        <w:rPr>
          <w:rFonts w:hint="eastAsia" w:ascii="仿宋_GB2312" w:eastAsia="仿宋_GB2312" w:cs="宋体"/>
          <w:vanish w:val="0"/>
          <w:color w:val="000000"/>
          <w:kern w:val="0"/>
          <w:sz w:val="32"/>
          <w:szCs w:val="32"/>
        </w:rPr>
        <w:t>本条例所称文明行为，是指</w:t>
      </w:r>
      <w:r>
        <w:rPr>
          <w:rFonts w:hint="eastAsia" w:ascii="仿宋_GB2312" w:eastAsia="仿宋_GB2312" w:cs="宋体"/>
          <w:vanish w:val="0"/>
          <w:color w:val="000000"/>
          <w:kern w:val="0"/>
          <w:sz w:val="32"/>
          <w:szCs w:val="32"/>
          <w:lang w:val="en-US" w:eastAsia="zh-CN"/>
        </w:rPr>
        <w:t>遵守宪法和法律法规，坚持社会主义核心价值体系，符合社会主义道德要求，维护公序良俗、引领社会风尚、推动社会文明进步的行为。</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rPr>
        <w:t>第三条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 xml:space="preserve">文明行为促进工作坚持党委领导、政府推进、社会共治、全民参与、奖惩并举的原则，形成文明建设共建、共治、共享的长效机制。 </w:t>
      </w:r>
    </w:p>
    <w:p>
      <w:pPr>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line="586" w:lineRule="exact"/>
        <w:ind w:firstLine="640" w:firstLineChars="200"/>
        <w:jc w:val="both"/>
        <w:textAlignment w:val="auto"/>
        <w:rPr>
          <w:rFonts w:hint="eastAsia" w:ascii="仿宋_GB2312" w:eastAsia="仿宋_GB2312" w:cs="Times New Roman"/>
          <w:vanish w:val="0"/>
          <w:color w:val="000000"/>
          <w:kern w:val="2"/>
          <w:sz w:val="32"/>
          <w:szCs w:val="32"/>
        </w:rPr>
      </w:pPr>
      <w:r>
        <w:rPr>
          <w:rFonts w:hint="eastAsia" w:ascii="黑体" w:hAnsi="黑体" w:eastAsia="黑体" w:cs="黑体"/>
          <w:vanish w:val="0"/>
          <w:color w:val="000000"/>
          <w:kern w:val="0"/>
          <w:sz w:val="32"/>
          <w:szCs w:val="32"/>
          <w:lang w:val="en-US" w:eastAsia="zh-CN" w:bidi="ar-SA"/>
        </w:rPr>
        <w:t>第四条</w:t>
      </w:r>
      <w:r>
        <w:rPr>
          <w:rFonts w:hint="eastAsia" w:ascii="Calibri" w:hAnsi="Calibri" w:eastAsia="仿宋_GB2312" w:cs="Times New Roman"/>
          <w:vanish w:val="0"/>
          <w:color w:val="000000"/>
          <w:kern w:val="2"/>
          <w:sz w:val="32"/>
          <w:szCs w:val="32"/>
        </w:rPr>
        <w:t xml:space="preserve"> </w:t>
      </w:r>
      <w:r>
        <w:rPr>
          <w:rFonts w:hint="eastAsia" w:ascii="仿宋_GB2312" w:eastAsia="仿宋_GB2312" w:cs="Times New Roman"/>
          <w:vanish w:val="0"/>
          <w:color w:val="000000"/>
          <w:kern w:val="2"/>
          <w:sz w:val="32"/>
          <w:szCs w:val="32"/>
        </w:rPr>
        <w:t>市、县（区）精神文明建设</w:t>
      </w:r>
      <w:r>
        <w:rPr>
          <w:rFonts w:hint="default" w:ascii="仿宋_GB2312" w:eastAsia="仿宋_GB2312" w:cs="Times New Roman"/>
          <w:vanish w:val="0"/>
          <w:color w:val="000000"/>
          <w:kern w:val="2"/>
          <w:sz w:val="32"/>
          <w:szCs w:val="32"/>
          <w:u w:val="none"/>
        </w:rPr>
        <w:t>指导</w:t>
      </w:r>
      <w:r>
        <w:rPr>
          <w:rFonts w:hint="eastAsia" w:ascii="仿宋_GB2312" w:eastAsia="仿宋_GB2312" w:cs="Times New Roman"/>
          <w:vanish w:val="0"/>
          <w:color w:val="000000"/>
          <w:kern w:val="2"/>
          <w:sz w:val="32"/>
          <w:szCs w:val="32"/>
        </w:rPr>
        <w:t>委员会统筹</w:t>
      </w:r>
      <w:r>
        <w:rPr>
          <w:rFonts w:hint="eastAsia" w:ascii="仿宋_GB2312" w:eastAsia="仿宋_GB2312" w:cs="Times New Roman"/>
          <w:vanish w:val="0"/>
          <w:color w:val="000000" w:themeColor="text1"/>
          <w:kern w:val="2"/>
          <w:sz w:val="32"/>
          <w:szCs w:val="32"/>
          <w:lang w:eastAsia="zh-CN"/>
          <w14:textFill>
            <w14:solidFill>
              <w14:schemeClr w14:val="tx1"/>
            </w14:solidFill>
          </w14:textFill>
        </w:rPr>
        <w:t>推进</w:t>
      </w:r>
      <w:r>
        <w:rPr>
          <w:rFonts w:hint="eastAsia" w:ascii="仿宋_GB2312" w:eastAsia="仿宋_GB2312" w:cs="Times New Roman"/>
          <w:vanish w:val="0"/>
          <w:color w:val="000000"/>
          <w:kern w:val="2"/>
          <w:sz w:val="32"/>
          <w:szCs w:val="32"/>
        </w:rPr>
        <w:t>本行政区域内文明行为促进工作。</w:t>
      </w:r>
    </w:p>
    <w:p>
      <w:pPr>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line="586" w:lineRule="exact"/>
        <w:ind w:firstLine="640" w:firstLineChars="200"/>
        <w:jc w:val="both"/>
        <w:textAlignment w:val="auto"/>
        <w:rPr>
          <w:rFonts w:hint="eastAsia" w:ascii="仿宋_GB2312" w:eastAsia="仿宋_GB2312" w:cs="Times New Roman"/>
          <w:vanish w:val="0"/>
          <w:color w:val="000000"/>
          <w:kern w:val="2"/>
          <w:sz w:val="32"/>
          <w:szCs w:val="32"/>
        </w:rPr>
      </w:pPr>
      <w:r>
        <w:rPr>
          <w:rFonts w:hint="eastAsia" w:ascii="仿宋_GB2312" w:eastAsia="仿宋_GB2312" w:cs="Times New Roman"/>
          <w:vanish w:val="0"/>
          <w:color w:val="000000"/>
          <w:kern w:val="2"/>
          <w:sz w:val="32"/>
          <w:szCs w:val="32"/>
        </w:rPr>
        <w:t>市、县（区）精神文明建设</w:t>
      </w:r>
      <w:r>
        <w:rPr>
          <w:rFonts w:hint="default" w:ascii="仿宋_GB2312" w:eastAsia="仿宋_GB2312" w:cs="Times New Roman"/>
          <w:vanish w:val="0"/>
          <w:color w:val="000000"/>
          <w:kern w:val="2"/>
          <w:sz w:val="32"/>
          <w:szCs w:val="32"/>
          <w:u w:val="none"/>
        </w:rPr>
        <w:t>指导</w:t>
      </w:r>
      <w:r>
        <w:rPr>
          <w:rFonts w:hint="eastAsia" w:ascii="仿宋_GB2312" w:eastAsia="仿宋_GB2312" w:cs="Times New Roman"/>
          <w:vanish w:val="0"/>
          <w:color w:val="000000"/>
          <w:kern w:val="2"/>
          <w:sz w:val="32"/>
          <w:szCs w:val="32"/>
        </w:rPr>
        <w:t>委员会</w:t>
      </w:r>
      <w:r>
        <w:rPr>
          <w:rFonts w:hint="eastAsia" w:ascii="仿宋_GB2312" w:eastAsia="仿宋_GB2312" w:cs="Times New Roman"/>
          <w:vanish w:val="0"/>
          <w:color w:val="000000" w:themeColor="text1"/>
          <w:kern w:val="2"/>
          <w:sz w:val="32"/>
          <w:szCs w:val="32"/>
          <w:lang w:eastAsia="zh-CN"/>
          <w14:textFill>
            <w14:solidFill>
              <w14:schemeClr w14:val="tx1"/>
            </w14:solidFill>
          </w14:textFill>
        </w:rPr>
        <w:t>工作</w:t>
      </w:r>
      <w:r>
        <w:rPr>
          <w:rFonts w:hint="eastAsia" w:ascii="仿宋_GB2312" w:eastAsia="仿宋_GB2312" w:cs="Times New Roman"/>
          <w:vanish w:val="0"/>
          <w:color w:val="000000"/>
          <w:kern w:val="2"/>
          <w:sz w:val="32"/>
          <w:szCs w:val="32"/>
        </w:rPr>
        <w:t>机构负责本行政区域内文明行为促进工作的组织协调</w:t>
      </w:r>
      <w:r>
        <w:rPr>
          <w:rFonts w:hint="eastAsia" w:ascii="仿宋_GB2312" w:eastAsia="仿宋_GB2312" w:cs="Times New Roman"/>
          <w:vanish w:val="0"/>
          <w:color w:val="000000"/>
          <w:kern w:val="2"/>
          <w:sz w:val="32"/>
          <w:szCs w:val="32"/>
          <w:lang w:eastAsia="zh-CN"/>
        </w:rPr>
        <w:t>、推进落实</w:t>
      </w:r>
      <w:r>
        <w:rPr>
          <w:rFonts w:hint="eastAsia" w:ascii="仿宋_GB2312" w:eastAsia="仿宋_GB2312" w:cs="Times New Roman"/>
          <w:vanish w:val="0"/>
          <w:color w:val="000000"/>
          <w:kern w:val="2"/>
          <w:sz w:val="32"/>
          <w:szCs w:val="32"/>
        </w:rPr>
        <w:t>和督促检查等工作。</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第五条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市、县（区）人民政府应当将文明行为促进工作纳入国民经济和社会发展规划，所需经费列入同级财政预算。</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Times New Roman"/>
          <w:vanish w:val="0"/>
          <w:color w:val="000000"/>
          <w:kern w:val="2"/>
          <w:sz w:val="32"/>
          <w:szCs w:val="32"/>
        </w:rPr>
      </w:pPr>
      <w:r>
        <w:rPr>
          <w:rFonts w:hint="eastAsia" w:ascii="仿宋_GB2312" w:eastAsia="仿宋_GB2312" w:cs="Times New Roman"/>
          <w:vanish w:val="0"/>
          <w:color w:val="000000"/>
          <w:kern w:val="2"/>
          <w:sz w:val="32"/>
          <w:szCs w:val="32"/>
        </w:rPr>
        <w:t>市、县（区）人民政府有关部门按照各自职责做好文明行为促进工作。</w:t>
      </w:r>
    </w:p>
    <w:p>
      <w:pPr>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line="586" w:lineRule="exact"/>
        <w:ind w:firstLine="640" w:firstLineChars="200"/>
        <w:jc w:val="both"/>
        <w:textAlignment w:val="auto"/>
        <w:rPr>
          <w:rFonts w:hint="eastAsia" w:ascii="仿宋_GB2312" w:eastAsia="仿宋_GB2312" w:cs="Times New Roman"/>
          <w:vanish w:val="0"/>
          <w:color w:val="000000"/>
          <w:kern w:val="2"/>
          <w:sz w:val="32"/>
          <w:szCs w:val="32"/>
        </w:rPr>
      </w:pPr>
      <w:r>
        <w:rPr>
          <w:rFonts w:hint="eastAsia" w:ascii="仿宋_GB2312" w:eastAsia="仿宋_GB2312" w:cs="Times New Roman"/>
          <w:vanish w:val="0"/>
          <w:color w:val="000000"/>
          <w:kern w:val="2"/>
          <w:sz w:val="32"/>
          <w:szCs w:val="32"/>
        </w:rPr>
        <w:t>乡（镇）人民政府、街道办事处</w:t>
      </w:r>
      <w:r>
        <w:rPr>
          <w:rFonts w:hint="default" w:ascii="仿宋_GB2312" w:eastAsia="仿宋_GB2312" w:cs="Times New Roman"/>
          <w:vanish w:val="0"/>
          <w:color w:val="000000"/>
          <w:kern w:val="2"/>
          <w:sz w:val="32"/>
          <w:szCs w:val="32"/>
          <w:u w:val="none"/>
        </w:rPr>
        <w:t>（社区指导中心）</w:t>
      </w:r>
      <w:r>
        <w:rPr>
          <w:rFonts w:hint="eastAsia" w:ascii="仿宋_GB2312" w:eastAsia="仿宋_GB2312" w:cs="Times New Roman"/>
          <w:vanish w:val="0"/>
          <w:color w:val="000000"/>
          <w:kern w:val="2"/>
          <w:sz w:val="32"/>
          <w:szCs w:val="32"/>
        </w:rPr>
        <w:t>应当按照上级人民政府要求，做好本辖区的文明行为促进工作。</w:t>
      </w:r>
    </w:p>
    <w:p>
      <w:pPr>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line="586" w:lineRule="exact"/>
        <w:ind w:firstLine="640" w:firstLineChars="200"/>
        <w:jc w:val="both"/>
        <w:textAlignment w:val="auto"/>
        <w:rPr>
          <w:rFonts w:hint="eastAsia" w:eastAsia="仿宋_GB2312" w:cs="Times New Roman"/>
          <w:vanish w:val="0"/>
          <w:color w:val="000000" w:themeColor="text1"/>
          <w:kern w:val="2"/>
          <w:sz w:val="32"/>
          <w:szCs w:val="32"/>
          <w:u w:val="none"/>
          <w:lang w:eastAsia="zh-CN"/>
          <w14:textFill>
            <w14:solidFill>
              <w14:schemeClr w14:val="tx1"/>
            </w14:solidFill>
          </w14:textFill>
        </w:rPr>
      </w:pPr>
      <w:r>
        <w:rPr>
          <w:rFonts w:hint="eastAsia" w:ascii="黑体" w:hAnsi="黑体" w:eastAsia="黑体" w:cs="黑体"/>
          <w:vanish w:val="0"/>
          <w:color w:val="000000"/>
          <w:kern w:val="0"/>
          <w:sz w:val="32"/>
          <w:szCs w:val="32"/>
          <w:lang w:val="en-US" w:eastAsia="zh-CN" w:bidi="ar-SA"/>
        </w:rPr>
        <w:t>第六条</w:t>
      </w:r>
      <w:r>
        <w:rPr>
          <w:rFonts w:hint="eastAsia" w:ascii="楷体_GB2312" w:hAnsi="楷体_GB2312" w:eastAsia="楷体_GB2312" w:cs="楷体_GB2312"/>
          <w:vanish w:val="0"/>
          <w:color w:val="000000"/>
          <w:kern w:val="2"/>
          <w:sz w:val="32"/>
          <w:szCs w:val="32"/>
          <w:lang w:val="en-US" w:eastAsia="zh-CN"/>
        </w:rPr>
        <w:t xml:space="preserve"> </w:t>
      </w:r>
      <w:r>
        <w:rPr>
          <w:rFonts w:hint="eastAsia" w:eastAsia="仿宋_GB2312" w:cs="Times New Roman"/>
          <w:vanish w:val="0"/>
          <w:color w:val="000000" w:themeColor="text1"/>
          <w:kern w:val="2"/>
          <w:sz w:val="32"/>
          <w:szCs w:val="32"/>
          <w:u w:val="none"/>
          <w:lang w:eastAsia="zh-CN"/>
          <w14:textFill>
            <w14:solidFill>
              <w14:schemeClr w14:val="tx1"/>
            </w14:solidFill>
          </w14:textFill>
        </w:rPr>
        <w:t>文明行为促进是全社会共同的责任。</w:t>
      </w:r>
    </w:p>
    <w:p>
      <w:pPr>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line="586" w:lineRule="exact"/>
        <w:ind w:firstLine="640" w:firstLineChars="200"/>
        <w:jc w:val="both"/>
        <w:textAlignment w:val="auto"/>
        <w:rPr>
          <w:rFonts w:hint="eastAsia"/>
        </w:rPr>
      </w:pPr>
      <w:r>
        <w:rPr>
          <w:rFonts w:hint="eastAsia" w:ascii="仿宋_GB2312" w:eastAsia="仿宋_GB2312" w:cs="Times New Roman"/>
          <w:vanish w:val="0"/>
          <w:color w:val="000000"/>
          <w:kern w:val="2"/>
          <w:sz w:val="32"/>
          <w:szCs w:val="32"/>
        </w:rPr>
        <w:t>国家机关、企业事业单位、其他组织和个人，应当积极参与文明行为促进工作。</w:t>
      </w:r>
    </w:p>
    <w:p>
      <w:pPr>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line="586" w:lineRule="exact"/>
        <w:ind w:firstLine="640" w:firstLineChars="200"/>
        <w:jc w:val="both"/>
        <w:textAlignment w:val="auto"/>
        <w:rPr>
          <w:rFonts w:hint="eastAsia" w:ascii="仿宋_GB2312" w:eastAsia="仿宋_GB2312" w:cs="Times New Roman"/>
          <w:vanish w:val="0"/>
          <w:color w:val="000000"/>
          <w:kern w:val="2"/>
          <w:sz w:val="32"/>
          <w:szCs w:val="32"/>
        </w:rPr>
      </w:pPr>
      <w:r>
        <w:rPr>
          <w:rFonts w:hint="eastAsia" w:ascii="仿宋_GB2312" w:eastAsia="仿宋_GB2312" w:cs="Times New Roman"/>
          <w:vanish w:val="0"/>
          <w:color w:val="000000"/>
          <w:kern w:val="2"/>
          <w:sz w:val="32"/>
          <w:szCs w:val="32"/>
        </w:rPr>
        <w:t>工会、共青团、妇联、残联等群团组织发挥各自职能作用，做好文明行为促进工作。</w:t>
      </w:r>
    </w:p>
    <w:p>
      <w:pPr>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line="586" w:lineRule="exact"/>
        <w:ind w:firstLine="640" w:firstLineChars="200"/>
        <w:jc w:val="both"/>
        <w:textAlignment w:val="auto"/>
        <w:rPr>
          <w:rFonts w:hint="eastAsia" w:ascii="仿宋_GB2312" w:eastAsia="仿宋_GB2312" w:cs="Times New Roman"/>
          <w:vanish w:val="0"/>
          <w:color w:val="000000"/>
          <w:kern w:val="2"/>
          <w:sz w:val="32"/>
          <w:szCs w:val="32"/>
        </w:rPr>
      </w:pPr>
      <w:r>
        <w:rPr>
          <w:rFonts w:hint="eastAsia" w:ascii="仿宋_GB2312" w:eastAsia="仿宋_GB2312" w:cs="Times New Roman"/>
          <w:vanish w:val="0"/>
          <w:color w:val="000000"/>
          <w:kern w:val="2"/>
          <w:sz w:val="32"/>
          <w:szCs w:val="32"/>
        </w:rPr>
        <w:t>村（居）民委员会</w:t>
      </w:r>
      <w:r>
        <w:rPr>
          <w:rFonts w:hint="eastAsia" w:ascii="仿宋_GB2312" w:eastAsia="仿宋_GB2312" w:cs="Times New Roman"/>
          <w:vanish w:val="0"/>
          <w:color w:val="000000"/>
          <w:kern w:val="2"/>
          <w:sz w:val="32"/>
          <w:szCs w:val="32"/>
          <w:lang w:eastAsia="zh-CN"/>
        </w:rPr>
        <w:t>积极做好</w:t>
      </w:r>
      <w:r>
        <w:rPr>
          <w:rFonts w:hint="eastAsia" w:ascii="仿宋_GB2312" w:eastAsia="仿宋_GB2312" w:cs="Times New Roman"/>
          <w:vanish w:val="0"/>
          <w:color w:val="000000"/>
          <w:kern w:val="2"/>
          <w:sz w:val="32"/>
          <w:szCs w:val="32"/>
        </w:rPr>
        <w:t>文明行为促进工作，将文明行为规范纳入村规民约、居民公约。</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jc w:val="center"/>
        <w:textAlignment w:val="auto"/>
        <w:rPr>
          <w:rFonts w:hint="eastAsia" w:ascii="黑体" w:hAnsi="黑体" w:eastAsia="黑体" w:cs="黑体"/>
          <w:vanish w:val="0"/>
          <w:color w:val="000000"/>
          <w:kern w:val="0"/>
          <w:sz w:val="32"/>
          <w:szCs w:val="32"/>
        </w:rPr>
      </w:pP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jc w:val="center"/>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rPr>
        <w:t xml:space="preserve">第二章 </w:t>
      </w:r>
      <w:r>
        <w:rPr>
          <w:rFonts w:hint="default" w:ascii="黑体" w:hAnsi="黑体" w:eastAsia="黑体" w:cs="黑体"/>
          <w:vanish w:val="0"/>
          <w:color w:val="000000"/>
          <w:kern w:val="0"/>
          <w:sz w:val="32"/>
          <w:szCs w:val="32"/>
        </w:rPr>
        <w:t xml:space="preserve"> </w:t>
      </w:r>
      <w:r>
        <w:rPr>
          <w:rFonts w:hint="eastAsia" w:ascii="黑体" w:hAnsi="黑体" w:eastAsia="黑体" w:cs="黑体"/>
          <w:vanish w:val="0"/>
          <w:color w:val="000000"/>
          <w:kern w:val="0"/>
          <w:sz w:val="32"/>
          <w:szCs w:val="32"/>
        </w:rPr>
        <w:t>文明行为基本规范</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楷体_GB2312" w:hAnsi="楷体_GB2312" w:eastAsia="楷体_GB2312" w:cs="楷体_GB2312"/>
          <w:vanish w:val="0"/>
          <w:color w:val="000000"/>
          <w:kern w:val="0"/>
          <w:sz w:val="32"/>
          <w:szCs w:val="32"/>
        </w:rPr>
      </w:pP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第七条</w:t>
      </w:r>
      <w:r>
        <w:rPr>
          <w:rFonts w:hint="default" w:ascii="仿宋_GB2312" w:eastAsia="仿宋_GB2312" w:cs="宋体"/>
          <w:vanish w:val="0"/>
          <w:color w:val="000000"/>
          <w:kern w:val="0"/>
          <w:sz w:val="32"/>
          <w:szCs w:val="32"/>
        </w:rPr>
        <w:t xml:space="preserve"> 国家机关、</w:t>
      </w:r>
      <w:r>
        <w:rPr>
          <w:rFonts w:hint="default" w:ascii="仿宋_GB2312" w:eastAsia="仿宋_GB2312" w:cs="宋体"/>
          <w:vanish w:val="0"/>
          <w:color w:val="000000"/>
          <w:kern w:val="0"/>
          <w:sz w:val="32"/>
          <w:szCs w:val="32"/>
          <w:u w:val="none"/>
        </w:rPr>
        <w:t>企业事业单位、社会团体、其他组织</w:t>
      </w:r>
      <w:r>
        <w:rPr>
          <w:rFonts w:hint="eastAsia" w:ascii="仿宋_GB2312" w:eastAsia="仿宋_GB2312" w:cs="宋体"/>
          <w:vanish w:val="0"/>
          <w:color w:val="000000"/>
          <w:kern w:val="0"/>
          <w:sz w:val="32"/>
          <w:szCs w:val="32"/>
        </w:rPr>
        <w:t>和个人应当遵守法律、法规和文明行为规范，践行社会主义核心价值观，维护国家荣誉和民族团结，尊崇英雄烈士，维护公序良俗、维护社会公德、加强职业道德、弘扬家庭美德、提升个人品德，自觉抵制不文明行为。</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第八条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在维护公共秩序方面，遵守下列规定：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（一）衣着</w:t>
      </w:r>
      <w:r>
        <w:rPr>
          <w:rFonts w:hint="eastAsia" w:ascii="仿宋_GB2312" w:eastAsia="仿宋_GB2312" w:cs="宋体"/>
          <w:vanish w:val="0"/>
          <w:color w:val="000000"/>
          <w:kern w:val="0"/>
          <w:sz w:val="32"/>
          <w:szCs w:val="32"/>
          <w:lang w:eastAsia="zh-CN"/>
        </w:rPr>
        <w:t>得体</w:t>
      </w:r>
      <w:r>
        <w:rPr>
          <w:rFonts w:hint="eastAsia" w:ascii="仿宋_GB2312" w:eastAsia="仿宋_GB2312" w:cs="宋体"/>
          <w:vanish w:val="0"/>
          <w:color w:val="000000"/>
          <w:kern w:val="0"/>
          <w:sz w:val="32"/>
          <w:szCs w:val="32"/>
        </w:rPr>
        <w:t>整洁，礼貌待人，</w:t>
      </w:r>
      <w:r>
        <w:rPr>
          <w:rFonts w:hint="eastAsia" w:ascii="仿宋_GB2312" w:eastAsia="仿宋_GB2312" w:cs="宋体"/>
          <w:vanish w:val="0"/>
          <w:color w:val="000000"/>
          <w:kern w:val="0"/>
          <w:sz w:val="32"/>
          <w:szCs w:val="32"/>
          <w:lang w:eastAsia="zh-CN"/>
        </w:rPr>
        <w:t>言行举止</w:t>
      </w:r>
      <w:r>
        <w:rPr>
          <w:rFonts w:hint="eastAsia" w:ascii="仿宋_GB2312" w:eastAsia="仿宋_GB2312" w:cs="宋体"/>
          <w:vanish w:val="0"/>
          <w:color w:val="000000"/>
          <w:kern w:val="0"/>
          <w:sz w:val="32"/>
          <w:szCs w:val="32"/>
        </w:rPr>
        <w:t>文明；</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default"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（二）在公共场所或公共交通工具内不大声喧哗，使用手机等电子设备时，避免外放音量影响他人</w:t>
      </w:r>
      <w:r>
        <w:rPr>
          <w:rFonts w:hint="default" w:ascii="仿宋_GB2312" w:eastAsia="仿宋_GB2312" w:cs="宋体"/>
          <w:vanish w:val="0"/>
          <w:color w:val="000000"/>
          <w:kern w:val="0"/>
          <w:sz w:val="32"/>
          <w:szCs w:val="32"/>
        </w:rPr>
        <w:t>；</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（三）等候服务依次排队，上下楼梯</w:t>
      </w:r>
      <w:r>
        <w:rPr>
          <w:rFonts w:hint="default" w:ascii="仿宋_GB2312" w:eastAsia="仿宋_GB2312" w:cs="宋体"/>
          <w:vanish w:val="0"/>
          <w:color w:val="000000"/>
          <w:kern w:val="0"/>
          <w:sz w:val="32"/>
          <w:szCs w:val="32"/>
        </w:rPr>
        <w:t>靠</w:t>
      </w:r>
      <w:r>
        <w:rPr>
          <w:rFonts w:hint="eastAsia" w:ascii="仿宋_GB2312" w:eastAsia="仿宋_GB2312" w:cs="宋体"/>
          <w:vanish w:val="0"/>
          <w:color w:val="000000"/>
          <w:kern w:val="0"/>
          <w:sz w:val="32"/>
          <w:szCs w:val="32"/>
        </w:rPr>
        <w:t>右侧通行；</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default" w:ascii="仿宋_GB2312" w:eastAsia="仿宋_GB2312" w:cs="宋体"/>
          <w:vanish w:val="0"/>
          <w:color w:val="000000"/>
          <w:kern w:val="0"/>
          <w:sz w:val="32"/>
          <w:szCs w:val="32"/>
          <w:lang w:val="en-US" w:eastAsia="zh-CN"/>
        </w:rPr>
      </w:pPr>
      <w:r>
        <w:rPr>
          <w:rFonts w:hint="eastAsia" w:ascii="仿宋_GB2312" w:eastAsia="仿宋_GB2312" w:cs="宋体"/>
          <w:vanish w:val="0"/>
          <w:color w:val="000000"/>
          <w:kern w:val="0"/>
          <w:sz w:val="32"/>
          <w:szCs w:val="32"/>
        </w:rPr>
        <w:t>（四）</w:t>
      </w:r>
      <w:r>
        <w:rPr>
          <w:rFonts w:hint="eastAsia" w:ascii="仿宋_GB2312" w:eastAsia="仿宋_GB2312" w:cs="宋体"/>
          <w:vanish w:val="0"/>
          <w:color w:val="000000"/>
          <w:kern w:val="0"/>
          <w:sz w:val="32"/>
          <w:szCs w:val="32"/>
          <w:lang w:eastAsia="zh-CN"/>
        </w:rPr>
        <w:t>文明使用公共设施，不得侵占和损毁</w:t>
      </w:r>
      <w:r>
        <w:rPr>
          <w:rFonts w:hint="eastAsia" w:ascii="仿宋_GB2312" w:eastAsia="仿宋_GB2312" w:cs="宋体"/>
          <w:vanish w:val="0"/>
          <w:color w:val="000000"/>
          <w:kern w:val="0"/>
          <w:sz w:val="32"/>
          <w:szCs w:val="32"/>
          <w:lang w:val="en-US" w:eastAsia="zh-CN"/>
        </w:rPr>
        <w:t>;</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default" w:ascii="仿宋_GB2312" w:eastAsia="仿宋_GB2312" w:cs="宋体"/>
          <w:vanish w:val="0"/>
          <w:color w:val="000000"/>
          <w:kern w:val="0"/>
          <w:sz w:val="32"/>
          <w:szCs w:val="32"/>
          <w:lang w:eastAsia="zh-CN"/>
        </w:rPr>
        <w:t>（</w:t>
      </w:r>
      <w:r>
        <w:rPr>
          <w:rFonts w:hint="eastAsia" w:ascii="仿宋_GB2312" w:eastAsia="仿宋_GB2312" w:cs="宋体"/>
          <w:vanish w:val="0"/>
          <w:color w:val="000000"/>
          <w:kern w:val="0"/>
          <w:sz w:val="32"/>
          <w:szCs w:val="32"/>
          <w:lang w:val="en-US" w:eastAsia="zh-CN"/>
        </w:rPr>
        <w:t>五</w:t>
      </w:r>
      <w:r>
        <w:rPr>
          <w:rFonts w:hint="default" w:ascii="仿宋_GB2312" w:eastAsia="仿宋_GB2312" w:cs="宋体"/>
          <w:vanish w:val="0"/>
          <w:color w:val="000000"/>
          <w:kern w:val="0"/>
          <w:sz w:val="32"/>
          <w:szCs w:val="32"/>
          <w:lang w:eastAsia="zh-CN"/>
        </w:rPr>
        <w:t>）文明</w:t>
      </w:r>
      <w:r>
        <w:rPr>
          <w:rFonts w:hint="eastAsia" w:ascii="仿宋_GB2312" w:eastAsia="仿宋_GB2312" w:cs="宋体"/>
          <w:vanish w:val="0"/>
          <w:color w:val="000000"/>
          <w:kern w:val="0"/>
          <w:sz w:val="32"/>
          <w:szCs w:val="32"/>
        </w:rPr>
        <w:t>开展广场舞、健身锻炼、露天演唱、网络直播等活动，合理选择场地、时间，控制音量，避免影响他人；</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六</w:t>
      </w:r>
      <w:r>
        <w:rPr>
          <w:rFonts w:hint="eastAsia" w:ascii="仿宋_GB2312" w:eastAsia="仿宋_GB2312" w:cs="宋体"/>
          <w:vanish w:val="0"/>
          <w:color w:val="000000"/>
          <w:kern w:val="0"/>
          <w:sz w:val="32"/>
          <w:szCs w:val="32"/>
        </w:rPr>
        <w:t>）文明饲养动（宠）物，不得干扰他人正常生活；</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七</w:t>
      </w:r>
      <w:r>
        <w:rPr>
          <w:rFonts w:hint="eastAsia" w:ascii="仿宋_GB2312" w:eastAsia="仿宋_GB2312" w:cs="宋体"/>
          <w:vanish w:val="0"/>
          <w:color w:val="000000"/>
          <w:kern w:val="0"/>
          <w:sz w:val="32"/>
          <w:szCs w:val="32"/>
        </w:rPr>
        <w:t>）其他应当遵守的公共场所行为规范。</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第九条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在维护公共卫生方面，遵守下列规定：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u w:val="none"/>
        </w:rPr>
      </w:pPr>
      <w:r>
        <w:rPr>
          <w:rFonts w:hint="eastAsia" w:ascii="仿宋_GB2312" w:eastAsia="仿宋_GB2312" w:cs="宋体"/>
          <w:vanish w:val="0"/>
          <w:color w:val="000000"/>
          <w:kern w:val="0"/>
          <w:sz w:val="32"/>
          <w:szCs w:val="32"/>
          <w:u w:val="none"/>
        </w:rPr>
        <w:t>（一）维护公共场所</w:t>
      </w:r>
      <w:r>
        <w:rPr>
          <w:rFonts w:hint="eastAsia" w:ascii="仿宋_GB2312" w:eastAsia="仿宋_GB2312" w:cs="宋体"/>
          <w:vanish w:val="0"/>
          <w:color w:val="000000" w:themeColor="text1"/>
          <w:kern w:val="0"/>
          <w:sz w:val="32"/>
          <w:szCs w:val="32"/>
          <w:u w:val="none"/>
          <w:lang w:eastAsia="zh-CN"/>
          <w14:textFill>
            <w14:solidFill>
              <w14:schemeClr w14:val="tx1"/>
            </w14:solidFill>
          </w14:textFill>
        </w:rPr>
        <w:t>及公共设施</w:t>
      </w:r>
      <w:r>
        <w:rPr>
          <w:rFonts w:hint="eastAsia" w:ascii="仿宋_GB2312" w:eastAsia="仿宋_GB2312" w:cs="宋体"/>
          <w:vanish w:val="0"/>
          <w:color w:val="000000"/>
          <w:kern w:val="0"/>
          <w:sz w:val="32"/>
          <w:szCs w:val="32"/>
          <w:u w:val="none"/>
        </w:rPr>
        <w:t>整洁，不随地吐痰、便溺，不乱扔果皮、</w:t>
      </w:r>
      <w:r>
        <w:rPr>
          <w:rFonts w:hint="eastAsia" w:ascii="仿宋_GB2312" w:eastAsia="仿宋_GB2312" w:cs="宋体"/>
          <w:vanish w:val="0"/>
          <w:color w:val="000000"/>
          <w:kern w:val="0"/>
          <w:sz w:val="32"/>
          <w:szCs w:val="32"/>
          <w:u w:val="none"/>
          <w:lang w:eastAsia="zh-CN"/>
        </w:rPr>
        <w:t>纸屑、烟蒂、饮料瓶、</w:t>
      </w:r>
      <w:r>
        <w:rPr>
          <w:rFonts w:hint="eastAsia" w:ascii="仿宋_GB2312" w:eastAsia="仿宋_GB2312" w:cs="宋体"/>
          <w:vanish w:val="0"/>
          <w:color w:val="000000"/>
          <w:kern w:val="0"/>
          <w:sz w:val="32"/>
          <w:szCs w:val="32"/>
          <w:u w:val="none"/>
        </w:rPr>
        <w:t>塑料袋等废弃物，不乱倒污水；</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（二）遵守控制吸烟有关规定，不得在禁止吸烟场所吸烟，在非禁止吸烟区域吸烟时注意避开他人；</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（三）保持公共厕所卫生，文明如厕，</w:t>
      </w:r>
      <w:r>
        <w:rPr>
          <w:rFonts w:hint="eastAsia" w:ascii="仿宋_GB2312" w:eastAsia="仿宋_GB2312" w:cs="宋体"/>
          <w:vanish w:val="0"/>
          <w:color w:val="000000" w:themeColor="text1"/>
          <w:kern w:val="0"/>
          <w:sz w:val="32"/>
          <w:szCs w:val="32"/>
          <w:u w:val="none"/>
          <w:shd w:val="clear" w:color="auto" w:fill="auto"/>
          <w:lang w:eastAsia="zh-CN"/>
          <w14:textFill>
            <w14:solidFill>
              <w14:schemeClr w14:val="tx1"/>
            </w14:solidFill>
          </w14:textFill>
        </w:rPr>
        <w:t>遵守</w:t>
      </w:r>
      <w:r>
        <w:rPr>
          <w:rFonts w:hint="eastAsia" w:ascii="仿宋_GB2312" w:eastAsia="仿宋_GB2312" w:cs="宋体"/>
          <w:vanish w:val="0"/>
          <w:color w:val="000000"/>
          <w:kern w:val="0"/>
          <w:sz w:val="32"/>
          <w:szCs w:val="32"/>
        </w:rPr>
        <w:t>无障碍卫生间</w:t>
      </w:r>
      <w:r>
        <w:rPr>
          <w:rFonts w:hint="eastAsia" w:ascii="仿宋_GB2312" w:eastAsia="仿宋_GB2312" w:cs="宋体"/>
          <w:vanish w:val="0"/>
          <w:color w:val="000000" w:themeColor="text1"/>
          <w:kern w:val="0"/>
          <w:sz w:val="32"/>
          <w:szCs w:val="32"/>
          <w:u w:val="none"/>
          <w:lang w:eastAsia="zh-CN"/>
          <w14:textFill>
            <w14:solidFill>
              <w14:schemeClr w14:val="tx1"/>
            </w14:solidFill>
          </w14:textFill>
        </w:rPr>
        <w:t>、母婴室使用规定</w:t>
      </w:r>
      <w:r>
        <w:rPr>
          <w:rFonts w:hint="eastAsia" w:ascii="仿宋_GB2312" w:eastAsia="仿宋_GB2312" w:cs="宋体"/>
          <w:vanish w:val="0"/>
          <w:color w:val="000000" w:themeColor="text1"/>
          <w:kern w:val="0"/>
          <w:sz w:val="32"/>
          <w:szCs w:val="32"/>
          <w:u w:val="none"/>
          <w14:textFill>
            <w14:solidFill>
              <w14:schemeClr w14:val="tx1"/>
            </w14:solidFill>
          </w14:textFill>
        </w:rPr>
        <w:t>；</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themeColor="text1"/>
          <w:kern w:val="0"/>
          <w:sz w:val="32"/>
          <w:szCs w:val="32"/>
          <w:u w:val="none"/>
          <w14:textFill>
            <w14:solidFill>
              <w14:schemeClr w14:val="tx1"/>
            </w14:solidFill>
          </w14:textFill>
        </w:rPr>
      </w:pPr>
      <w:r>
        <w:rPr>
          <w:rFonts w:hint="eastAsia" w:ascii="仿宋_GB2312" w:eastAsia="仿宋_GB2312" w:cs="宋体"/>
          <w:vanish w:val="0"/>
          <w:color w:val="000000"/>
          <w:kern w:val="0"/>
          <w:sz w:val="32"/>
          <w:szCs w:val="32"/>
        </w:rPr>
        <w:t>（四）公共场所咳嗽、打喷嚏时应当遮掩口鼻，患有</w:t>
      </w:r>
      <w:r>
        <w:rPr>
          <w:rFonts w:hint="eastAsia" w:ascii="仿宋_GB2312" w:eastAsia="仿宋_GB2312" w:cs="宋体"/>
          <w:vanish w:val="0"/>
          <w:color w:val="000000" w:themeColor="text1"/>
          <w:kern w:val="0"/>
          <w:sz w:val="32"/>
          <w:szCs w:val="32"/>
          <w:u w:val="none"/>
          <w:shd w:val="clear" w:color="auto" w:fill="auto"/>
          <w:lang w:eastAsia="zh-CN"/>
          <w14:textFill>
            <w14:solidFill>
              <w14:schemeClr w14:val="tx1"/>
            </w14:solidFill>
          </w14:textFill>
        </w:rPr>
        <w:t>传染性疾病时，采取有效措施防止疾病传播</w:t>
      </w:r>
      <w:r>
        <w:rPr>
          <w:rFonts w:hint="eastAsia" w:ascii="仿宋_GB2312" w:eastAsia="仿宋_GB2312" w:cs="宋体"/>
          <w:vanish w:val="0"/>
          <w:color w:val="000000" w:themeColor="text1"/>
          <w:kern w:val="0"/>
          <w:sz w:val="32"/>
          <w:szCs w:val="32"/>
          <w:u w:val="none"/>
          <w14:textFill>
            <w14:solidFill>
              <w14:schemeClr w14:val="tx1"/>
            </w14:solidFill>
          </w14:textFill>
        </w:rPr>
        <w:t>；</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五</w:t>
      </w:r>
      <w:r>
        <w:rPr>
          <w:rFonts w:hint="eastAsia" w:ascii="仿宋_GB2312" w:eastAsia="仿宋_GB2312" w:cs="宋体"/>
          <w:vanish w:val="0"/>
          <w:color w:val="000000"/>
          <w:kern w:val="0"/>
          <w:sz w:val="32"/>
          <w:szCs w:val="32"/>
        </w:rPr>
        <w:t>）其他应当遵守的维护公共卫生的规定。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第十条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在文明交通出行方面，遵守下列规定：</w:t>
      </w:r>
    </w:p>
    <w:p>
      <w:pPr>
        <w:pStyle w:val="6"/>
        <w:keepNext w:val="0"/>
        <w:keepLines w:val="0"/>
        <w:pageBreakBefore w:val="0"/>
        <w:numPr>
          <w:ilvl w:val="0"/>
          <w:numId w:val="1"/>
        </w:numPr>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u w:val="none"/>
          <w:lang w:eastAsia="zh-CN"/>
        </w:rPr>
      </w:pPr>
      <w:r>
        <w:rPr>
          <w:rFonts w:hint="eastAsia" w:ascii="仿宋_GB2312" w:eastAsia="仿宋_GB2312" w:cs="宋体"/>
          <w:vanish w:val="0"/>
          <w:color w:val="000000"/>
          <w:kern w:val="0"/>
          <w:sz w:val="32"/>
          <w:szCs w:val="32"/>
        </w:rPr>
        <w:t>驾驶</w:t>
      </w:r>
      <w:r>
        <w:rPr>
          <w:rFonts w:hint="eastAsia" w:ascii="仿宋_GB2312" w:eastAsia="仿宋_GB2312" w:cs="宋体"/>
          <w:vanish w:val="0"/>
          <w:color w:val="000000" w:themeColor="text1"/>
          <w:kern w:val="0"/>
          <w:sz w:val="32"/>
          <w:szCs w:val="32"/>
          <w:u w:val="none"/>
          <w:shd w:val="clear" w:color="auto" w:fill="auto"/>
          <w:lang w:eastAsia="zh-CN"/>
          <w14:textFill>
            <w14:solidFill>
              <w14:schemeClr w14:val="tx1"/>
            </w14:solidFill>
          </w14:textFill>
        </w:rPr>
        <w:t>机动车及非机动车辆</w:t>
      </w:r>
      <w:r>
        <w:rPr>
          <w:rFonts w:hint="eastAsia" w:ascii="仿宋_GB2312" w:eastAsia="仿宋_GB2312" w:cs="宋体"/>
          <w:vanish w:val="0"/>
          <w:color w:val="000000"/>
          <w:kern w:val="0"/>
          <w:sz w:val="32"/>
          <w:szCs w:val="32"/>
        </w:rPr>
        <w:t>时</w:t>
      </w:r>
      <w:r>
        <w:rPr>
          <w:rFonts w:hint="eastAsia" w:ascii="仿宋_GB2312" w:eastAsia="仿宋_GB2312" w:cs="宋体"/>
          <w:vanish w:val="0"/>
          <w:color w:val="000000"/>
          <w:kern w:val="0"/>
          <w:sz w:val="32"/>
          <w:szCs w:val="32"/>
          <w:u w:val="none"/>
        </w:rPr>
        <w:t>，</w:t>
      </w:r>
      <w:r>
        <w:rPr>
          <w:rFonts w:hint="eastAsia" w:ascii="仿宋_GB2312" w:eastAsia="仿宋_GB2312" w:cs="宋体"/>
          <w:vanish w:val="0"/>
          <w:color w:val="000000"/>
          <w:kern w:val="0"/>
          <w:sz w:val="32"/>
          <w:szCs w:val="32"/>
          <w:u w:val="none"/>
          <w:lang w:eastAsia="zh-CN"/>
        </w:rPr>
        <w:t>遵守</w:t>
      </w:r>
      <w:r>
        <w:rPr>
          <w:rFonts w:hint="eastAsia" w:ascii="仿宋_GB2312" w:eastAsia="仿宋_GB2312" w:cs="宋体"/>
          <w:vanish w:val="0"/>
          <w:color w:val="auto"/>
          <w:kern w:val="0"/>
          <w:sz w:val="32"/>
          <w:szCs w:val="32"/>
          <w:u w:val="none"/>
          <w:lang w:eastAsia="zh-CN"/>
        </w:rPr>
        <w:t>有关</w:t>
      </w:r>
      <w:r>
        <w:rPr>
          <w:rFonts w:hint="eastAsia" w:ascii="仿宋_GB2312" w:eastAsia="仿宋_GB2312" w:cs="宋体"/>
          <w:vanish w:val="0"/>
          <w:color w:val="000000"/>
          <w:kern w:val="0"/>
          <w:sz w:val="32"/>
          <w:szCs w:val="32"/>
          <w:u w:val="none"/>
          <w:lang w:eastAsia="zh-CN"/>
        </w:rPr>
        <w:t>交通安全秩序规定；</w:t>
      </w:r>
    </w:p>
    <w:p>
      <w:pPr>
        <w:pStyle w:val="6"/>
        <w:keepNext w:val="0"/>
        <w:keepLines w:val="0"/>
        <w:pageBreakBefore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leftChars="200" w:right="0" w:rightChars="0" w:firstLine="320" w:firstLineChars="1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（二）驾驶机动车</w:t>
      </w:r>
      <w:r>
        <w:rPr>
          <w:rFonts w:hint="eastAsia" w:ascii="仿宋_GB2312" w:eastAsia="仿宋_GB2312" w:cs="宋体"/>
          <w:vanish w:val="0"/>
          <w:color w:val="000000" w:themeColor="text1"/>
          <w:kern w:val="0"/>
          <w:sz w:val="32"/>
          <w:szCs w:val="32"/>
          <w:u w:val="none"/>
          <w:lang w:eastAsia="zh-CN"/>
          <w14:textFill>
            <w14:solidFill>
              <w14:schemeClr w14:val="tx1"/>
            </w14:solidFill>
          </w14:textFill>
        </w:rPr>
        <w:t>按规定使用灯光、喇叭，</w:t>
      </w:r>
      <w:r>
        <w:rPr>
          <w:rFonts w:hint="eastAsia" w:ascii="仿宋_GB2312" w:eastAsia="仿宋_GB2312" w:cs="宋体"/>
          <w:vanish w:val="0"/>
          <w:color w:val="000000"/>
          <w:kern w:val="0"/>
          <w:sz w:val="32"/>
          <w:szCs w:val="32"/>
        </w:rPr>
        <w:t>行经人行横道、通过积水路段时减速慢行，</w:t>
      </w:r>
      <w:r>
        <w:rPr>
          <w:rFonts w:hint="eastAsia" w:ascii="仿宋_GB2312" w:eastAsia="仿宋_GB2312" w:cs="宋体"/>
          <w:vanish w:val="0"/>
          <w:color w:val="000000"/>
          <w:kern w:val="0"/>
          <w:sz w:val="32"/>
          <w:szCs w:val="32"/>
          <w:u w:val="none"/>
          <w:lang w:eastAsia="zh-CN"/>
        </w:rPr>
        <w:t>防止喷溅，</w:t>
      </w:r>
      <w:r>
        <w:rPr>
          <w:rFonts w:hint="eastAsia" w:ascii="仿宋_GB2312" w:eastAsia="仿宋_GB2312" w:cs="宋体"/>
          <w:vanish w:val="0"/>
          <w:color w:val="000000"/>
          <w:kern w:val="0"/>
          <w:sz w:val="32"/>
          <w:szCs w:val="32"/>
        </w:rPr>
        <w:t>遇行人正在通过时停车让行；</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（三）驾驶或者乘坐机动车时，不向车外抛洒物品；</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（四）乘坐公共交通工具时自觉排队轮候</w:t>
      </w:r>
      <w:r>
        <w:rPr>
          <w:rFonts w:hint="eastAsia" w:ascii="仿宋_GB2312" w:eastAsia="仿宋_GB2312" w:cs="宋体"/>
          <w:vanish w:val="0"/>
          <w:color w:val="000000"/>
          <w:kern w:val="0"/>
          <w:sz w:val="32"/>
          <w:szCs w:val="32"/>
          <w:lang w:eastAsia="zh-CN"/>
        </w:rPr>
        <w:t>，</w:t>
      </w:r>
      <w:r>
        <w:rPr>
          <w:rFonts w:hint="eastAsia" w:ascii="仿宋_GB2312" w:eastAsia="仿宋_GB2312" w:cs="宋体"/>
          <w:vanish w:val="0"/>
          <w:color w:val="000000" w:themeColor="text1"/>
          <w:kern w:val="0"/>
          <w:sz w:val="32"/>
          <w:szCs w:val="32"/>
          <w:u w:val="none"/>
          <w:lang w:eastAsia="zh-CN"/>
          <w14:textFill>
            <w14:solidFill>
              <w14:schemeClr w14:val="tx1"/>
            </w14:solidFill>
          </w14:textFill>
        </w:rPr>
        <w:t>有序上下车</w:t>
      </w:r>
      <w:r>
        <w:rPr>
          <w:rFonts w:hint="eastAsia" w:ascii="仿宋_GB2312" w:eastAsia="仿宋_GB2312" w:cs="宋体"/>
          <w:vanish w:val="0"/>
          <w:color w:val="000000" w:themeColor="text1"/>
          <w:kern w:val="0"/>
          <w:sz w:val="32"/>
          <w:szCs w:val="32"/>
          <w:u w:val="none"/>
          <w14:textFill>
            <w14:solidFill>
              <w14:schemeClr w14:val="tx1"/>
            </w14:solidFill>
          </w14:textFill>
        </w:rPr>
        <w:t>，</w:t>
      </w:r>
      <w:r>
        <w:rPr>
          <w:rFonts w:hint="eastAsia" w:ascii="仿宋_GB2312" w:eastAsia="仿宋_GB2312" w:cs="宋体"/>
          <w:vanish w:val="0"/>
          <w:color w:val="000000" w:themeColor="text1"/>
          <w:kern w:val="0"/>
          <w:sz w:val="32"/>
          <w:szCs w:val="32"/>
          <w:u w:val="none"/>
          <w:lang w:eastAsia="zh-CN"/>
          <w14:textFill>
            <w14:solidFill>
              <w14:schemeClr w14:val="tx1"/>
            </w14:solidFill>
          </w14:textFill>
        </w:rPr>
        <w:t>不得干扰驾驶员安全驾驶，</w:t>
      </w:r>
      <w:r>
        <w:rPr>
          <w:rFonts w:hint="eastAsia" w:ascii="仿宋_GB2312" w:eastAsia="仿宋_GB2312" w:cs="宋体"/>
          <w:vanish w:val="0"/>
          <w:color w:val="000000"/>
          <w:kern w:val="0"/>
          <w:sz w:val="32"/>
          <w:szCs w:val="32"/>
        </w:rPr>
        <w:t>主动为行动不便的乘客让座，不躺卧、不占用他人座位；</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lang w:eastAsia="zh-CN"/>
        </w:rPr>
      </w:pPr>
      <w:r>
        <w:rPr>
          <w:rFonts w:hint="eastAsia" w:ascii="仿宋_GB2312" w:eastAsia="仿宋_GB2312" w:cs="宋体"/>
          <w:vanish w:val="0"/>
          <w:color w:val="000000"/>
          <w:kern w:val="0"/>
          <w:sz w:val="32"/>
          <w:szCs w:val="32"/>
          <w:lang w:eastAsia="zh-CN"/>
        </w:rPr>
        <w:t>（五）行人</w:t>
      </w:r>
      <w:r>
        <w:rPr>
          <w:rFonts w:hint="eastAsia" w:ascii="仿宋_GB2312" w:eastAsia="仿宋_GB2312" w:cs="宋体"/>
          <w:vanish w:val="0"/>
          <w:color w:val="262626"/>
          <w:kern w:val="0"/>
          <w:sz w:val="32"/>
          <w:szCs w:val="32"/>
        </w:rPr>
        <w:t>通过马路时不</w:t>
      </w:r>
      <w:r>
        <w:rPr>
          <w:rFonts w:hint="eastAsia" w:ascii="仿宋_GB2312" w:eastAsia="仿宋_GB2312" w:cs="宋体"/>
          <w:vanish w:val="0"/>
          <w:color w:val="262626"/>
          <w:kern w:val="0"/>
          <w:sz w:val="32"/>
          <w:szCs w:val="32"/>
          <w:lang w:eastAsia="zh-CN"/>
        </w:rPr>
        <w:t>得</w:t>
      </w:r>
      <w:r>
        <w:rPr>
          <w:rFonts w:hint="eastAsia" w:ascii="仿宋_GB2312" w:eastAsia="仿宋_GB2312" w:cs="宋体"/>
          <w:vanish w:val="0"/>
          <w:color w:val="262626"/>
          <w:kern w:val="0"/>
          <w:sz w:val="32"/>
          <w:szCs w:val="32"/>
        </w:rPr>
        <w:t>浏览</w:t>
      </w:r>
      <w:r>
        <w:rPr>
          <w:rFonts w:hint="eastAsia" w:ascii="仿宋_GB2312" w:eastAsia="仿宋_GB2312" w:cs="宋体"/>
          <w:vanish w:val="0"/>
          <w:color w:val="262626"/>
          <w:kern w:val="0"/>
          <w:sz w:val="32"/>
          <w:szCs w:val="32"/>
          <w:lang w:eastAsia="zh-CN"/>
        </w:rPr>
        <w:t>手机等</w:t>
      </w:r>
      <w:r>
        <w:rPr>
          <w:rFonts w:hint="eastAsia" w:ascii="仿宋_GB2312" w:eastAsia="仿宋_GB2312" w:cs="宋体"/>
          <w:vanish w:val="0"/>
          <w:color w:val="262626"/>
          <w:kern w:val="0"/>
          <w:sz w:val="32"/>
          <w:szCs w:val="32"/>
        </w:rPr>
        <w:t>电子设备</w:t>
      </w:r>
      <w:r>
        <w:rPr>
          <w:rFonts w:hint="eastAsia" w:ascii="仿宋_GB2312" w:eastAsia="仿宋_GB2312" w:cs="宋体"/>
          <w:vanish w:val="0"/>
          <w:color w:val="262626"/>
          <w:kern w:val="0"/>
          <w:sz w:val="32"/>
          <w:szCs w:val="32"/>
          <w:lang w:eastAsia="zh-CN"/>
        </w:rPr>
        <w:t>；</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262626"/>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六</w:t>
      </w: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行人</w:t>
      </w:r>
      <w:r>
        <w:rPr>
          <w:rFonts w:hint="eastAsia" w:ascii="仿宋_GB2312" w:eastAsia="仿宋_GB2312" w:cs="宋体"/>
          <w:vanish w:val="0"/>
          <w:color w:val="000000"/>
          <w:kern w:val="0"/>
          <w:sz w:val="32"/>
          <w:szCs w:val="32"/>
        </w:rPr>
        <w:t>按照交通信号</w:t>
      </w:r>
      <w:r>
        <w:rPr>
          <w:rFonts w:hint="eastAsia" w:ascii="仿宋_GB2312" w:eastAsia="仿宋_GB2312" w:cs="宋体"/>
          <w:vanish w:val="0"/>
          <w:color w:val="000000"/>
          <w:kern w:val="0"/>
          <w:sz w:val="32"/>
          <w:szCs w:val="32"/>
          <w:lang w:eastAsia="zh-CN"/>
        </w:rPr>
        <w:t>灯</w:t>
      </w:r>
      <w:r>
        <w:rPr>
          <w:rFonts w:hint="eastAsia" w:ascii="仿宋_GB2312" w:eastAsia="仿宋_GB2312" w:cs="宋体"/>
          <w:vanish w:val="0"/>
          <w:color w:val="000000"/>
          <w:kern w:val="0"/>
          <w:sz w:val="32"/>
          <w:szCs w:val="32"/>
        </w:rPr>
        <w:t>指示</w:t>
      </w:r>
      <w:r>
        <w:rPr>
          <w:rFonts w:hint="eastAsia" w:ascii="仿宋_GB2312" w:eastAsia="仿宋_GB2312" w:cs="宋体"/>
          <w:vanish w:val="0"/>
          <w:color w:val="000000"/>
          <w:kern w:val="0"/>
          <w:sz w:val="32"/>
          <w:szCs w:val="32"/>
          <w:u w:val="none"/>
          <w:lang w:eastAsia="zh-CN"/>
        </w:rPr>
        <w:t>通行</w:t>
      </w:r>
      <w:r>
        <w:rPr>
          <w:rFonts w:hint="eastAsia" w:ascii="仿宋_GB2312" w:eastAsia="仿宋_GB2312" w:cs="宋体"/>
          <w:vanish w:val="0"/>
          <w:color w:val="000000"/>
          <w:kern w:val="0"/>
          <w:sz w:val="32"/>
          <w:szCs w:val="32"/>
          <w:lang w:eastAsia="zh-CN"/>
        </w:rPr>
        <w:t>，</w:t>
      </w:r>
      <w:r>
        <w:rPr>
          <w:rFonts w:hint="eastAsia" w:ascii="仿宋_GB2312" w:eastAsia="仿宋_GB2312" w:cs="宋体"/>
          <w:vanish w:val="0"/>
          <w:color w:val="262626"/>
          <w:kern w:val="0"/>
          <w:sz w:val="32"/>
          <w:szCs w:val="32"/>
        </w:rPr>
        <w:t>不随意横穿道路和绿化带</w:t>
      </w:r>
      <w:r>
        <w:rPr>
          <w:rFonts w:hint="eastAsia" w:ascii="仿宋_GB2312" w:eastAsia="仿宋_GB2312" w:cs="宋体"/>
          <w:vanish w:val="0"/>
          <w:color w:val="262626"/>
          <w:kern w:val="0"/>
          <w:sz w:val="32"/>
          <w:szCs w:val="32"/>
          <w:lang w:eastAsia="zh-CN"/>
        </w:rPr>
        <w:t>、</w:t>
      </w:r>
      <w:r>
        <w:rPr>
          <w:rFonts w:hint="eastAsia" w:ascii="仿宋_GB2312" w:eastAsia="仿宋_GB2312" w:cs="宋体"/>
          <w:vanish w:val="0"/>
          <w:color w:val="262626"/>
          <w:kern w:val="0"/>
          <w:sz w:val="32"/>
          <w:szCs w:val="32"/>
        </w:rPr>
        <w:t>不跨越隔离栏等设施；</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lang w:eastAsia="zh-CN"/>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七</w:t>
      </w: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在规定区域内规范有序停放机动车辆，不得占用</w:t>
      </w:r>
      <w:r>
        <w:rPr>
          <w:rFonts w:hint="eastAsia" w:ascii="仿宋_GB2312" w:eastAsia="仿宋_GB2312" w:cs="宋体"/>
          <w:vanish w:val="0"/>
          <w:color w:val="000000" w:themeColor="text1"/>
          <w:kern w:val="0"/>
          <w:sz w:val="32"/>
          <w:szCs w:val="32"/>
          <w:lang w:eastAsia="zh-CN"/>
          <w14:textFill>
            <w14:solidFill>
              <w14:schemeClr w14:val="tx1"/>
            </w14:solidFill>
          </w14:textFill>
        </w:rPr>
        <w:t>人行道、</w:t>
      </w:r>
      <w:r>
        <w:rPr>
          <w:rFonts w:hint="eastAsia" w:ascii="仿宋_GB2312" w:eastAsia="仿宋_GB2312" w:cs="宋体"/>
          <w:vanish w:val="0"/>
          <w:color w:val="000000"/>
          <w:kern w:val="0"/>
          <w:sz w:val="32"/>
          <w:szCs w:val="32"/>
          <w:lang w:eastAsia="zh-CN"/>
        </w:rPr>
        <w:t>消防通道，不得妨碍他人通行；</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lang w:eastAsia="zh-CN"/>
        </w:rPr>
        <w:t>（八）</w:t>
      </w:r>
      <w:r>
        <w:rPr>
          <w:rFonts w:hint="eastAsia" w:ascii="仿宋_GB2312" w:eastAsia="仿宋_GB2312" w:cs="宋体"/>
          <w:vanish w:val="0"/>
          <w:color w:val="000000"/>
          <w:kern w:val="0"/>
          <w:sz w:val="32"/>
          <w:szCs w:val="32"/>
        </w:rPr>
        <w:t>文明使用和规范停放公共自行车、电动单车等共享交通工具；</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九</w:t>
      </w:r>
      <w:r>
        <w:rPr>
          <w:rFonts w:hint="eastAsia" w:ascii="仿宋_GB2312" w:eastAsia="仿宋_GB2312" w:cs="宋体"/>
          <w:vanish w:val="0"/>
          <w:color w:val="000000"/>
          <w:kern w:val="0"/>
          <w:sz w:val="32"/>
          <w:szCs w:val="32"/>
        </w:rPr>
        <w:t>）公交车、出租车驾驶人员文明待客、规范服务，保持车辆干净整洁，上下客时规范停靠，不妨碍其他车辆</w:t>
      </w:r>
      <w:r>
        <w:rPr>
          <w:rFonts w:hint="eastAsia" w:ascii="仿宋_GB2312" w:eastAsia="仿宋_GB2312" w:cs="宋体"/>
          <w:vanish w:val="0"/>
          <w:color w:val="000000"/>
          <w:kern w:val="0"/>
          <w:sz w:val="32"/>
          <w:szCs w:val="32"/>
          <w:lang w:eastAsia="zh-CN"/>
        </w:rPr>
        <w:t>和行人</w:t>
      </w:r>
      <w:r>
        <w:rPr>
          <w:rFonts w:hint="eastAsia" w:ascii="仿宋_GB2312" w:eastAsia="仿宋_GB2312" w:cs="宋体"/>
          <w:vanish w:val="0"/>
          <w:color w:val="000000"/>
          <w:kern w:val="0"/>
          <w:sz w:val="32"/>
          <w:szCs w:val="32"/>
        </w:rPr>
        <w:t>通行；</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十</w:t>
      </w:r>
      <w:r>
        <w:rPr>
          <w:rFonts w:hint="eastAsia" w:ascii="仿宋_GB2312" w:eastAsia="仿宋_GB2312" w:cs="宋体"/>
          <w:vanish w:val="0"/>
          <w:color w:val="000000"/>
          <w:kern w:val="0"/>
          <w:sz w:val="32"/>
          <w:szCs w:val="32"/>
        </w:rPr>
        <w:t>）其他应遵守的交通</w:t>
      </w:r>
      <w:r>
        <w:rPr>
          <w:rFonts w:hint="eastAsia" w:ascii="仿宋_GB2312" w:eastAsia="仿宋_GB2312" w:cs="宋体"/>
          <w:vanish w:val="0"/>
          <w:color w:val="000000"/>
          <w:kern w:val="0"/>
          <w:sz w:val="32"/>
          <w:szCs w:val="32"/>
          <w:lang w:eastAsia="zh-CN"/>
        </w:rPr>
        <w:t>出行</w:t>
      </w:r>
      <w:r>
        <w:rPr>
          <w:rFonts w:hint="eastAsia" w:ascii="仿宋_GB2312" w:eastAsia="仿宋_GB2312" w:cs="宋体"/>
          <w:vanish w:val="0"/>
          <w:color w:val="000000"/>
          <w:kern w:val="0"/>
          <w:sz w:val="32"/>
          <w:szCs w:val="32"/>
        </w:rPr>
        <w:t>规定。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第十一条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在维护社区文明方面，遵守</w:t>
      </w:r>
      <w:r>
        <w:rPr>
          <w:rFonts w:hint="eastAsia" w:ascii="仿宋_GB2312" w:eastAsia="仿宋_GB2312" w:cs="宋体"/>
          <w:vanish w:val="0"/>
          <w:color w:val="000000"/>
          <w:kern w:val="0"/>
          <w:sz w:val="32"/>
          <w:szCs w:val="32"/>
          <w:lang w:eastAsia="zh-CN"/>
        </w:rPr>
        <w:t>下列</w:t>
      </w:r>
      <w:r>
        <w:rPr>
          <w:rFonts w:hint="eastAsia" w:ascii="仿宋_GB2312" w:eastAsia="仿宋_GB2312" w:cs="宋体"/>
          <w:vanish w:val="0"/>
          <w:color w:val="000000"/>
          <w:kern w:val="0"/>
          <w:sz w:val="32"/>
          <w:szCs w:val="32"/>
        </w:rPr>
        <w:t>规定：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（一）邻里之间团结友爱、和睦共处、互相帮助；</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（二）</w:t>
      </w:r>
      <w:r>
        <w:rPr>
          <w:rFonts w:hint="eastAsia" w:ascii="仿宋_GB2312" w:eastAsia="仿宋_GB2312" w:cs="宋体"/>
          <w:vanish w:val="0"/>
          <w:color w:val="000000"/>
          <w:kern w:val="0"/>
          <w:sz w:val="32"/>
          <w:szCs w:val="32"/>
          <w:lang w:eastAsia="zh-CN"/>
        </w:rPr>
        <w:t>室内外</w:t>
      </w:r>
      <w:r>
        <w:rPr>
          <w:rFonts w:hint="eastAsia" w:ascii="仿宋_GB2312" w:eastAsia="仿宋_GB2312" w:cs="宋体"/>
          <w:vanish w:val="0"/>
          <w:color w:val="000000"/>
          <w:kern w:val="0"/>
          <w:sz w:val="32"/>
          <w:szCs w:val="32"/>
        </w:rPr>
        <w:t>进行装修</w:t>
      </w:r>
      <w:r>
        <w:rPr>
          <w:rFonts w:hint="eastAsia" w:ascii="仿宋_GB2312" w:eastAsia="仿宋_GB2312" w:cs="宋体"/>
          <w:vanish w:val="0"/>
          <w:color w:val="000000"/>
          <w:kern w:val="0"/>
          <w:sz w:val="32"/>
          <w:szCs w:val="32"/>
          <w:lang w:eastAsia="zh-CN"/>
        </w:rPr>
        <w:t>装饰</w:t>
      </w:r>
      <w:r>
        <w:rPr>
          <w:rFonts w:hint="eastAsia" w:ascii="仿宋_GB2312" w:eastAsia="仿宋_GB2312" w:cs="宋体"/>
          <w:vanish w:val="0"/>
          <w:color w:val="000000" w:themeColor="text1"/>
          <w:kern w:val="0"/>
          <w:sz w:val="32"/>
          <w:szCs w:val="32"/>
          <w:lang w:eastAsia="zh-CN"/>
          <w14:textFill>
            <w14:solidFill>
              <w14:schemeClr w14:val="tx1"/>
            </w14:solidFill>
          </w14:textFill>
        </w:rPr>
        <w:t>作业</w:t>
      </w:r>
      <w:r>
        <w:rPr>
          <w:rFonts w:hint="eastAsia" w:ascii="仿宋_GB2312" w:eastAsia="仿宋_GB2312" w:cs="宋体"/>
          <w:vanish w:val="0"/>
          <w:color w:val="000000"/>
          <w:kern w:val="0"/>
          <w:sz w:val="32"/>
          <w:szCs w:val="32"/>
        </w:rPr>
        <w:t>应当采取有效措施，避免干扰他人正常生活；</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lang w:eastAsia="zh-CN"/>
        </w:rPr>
      </w:pPr>
      <w:r>
        <w:rPr>
          <w:rFonts w:hint="eastAsia" w:ascii="仿宋_GB2312" w:eastAsia="仿宋_GB2312" w:cs="宋体"/>
          <w:vanish w:val="0"/>
          <w:color w:val="000000"/>
          <w:kern w:val="0"/>
          <w:sz w:val="32"/>
          <w:szCs w:val="32"/>
          <w:lang w:eastAsia="zh-CN"/>
        </w:rPr>
        <w:t>（三）维护社区容貌，爱护社区公共绿地，不占用公共空间。</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四</w:t>
      </w:r>
      <w:r>
        <w:rPr>
          <w:rFonts w:hint="eastAsia" w:ascii="仿宋_GB2312" w:eastAsia="仿宋_GB2312" w:cs="宋体"/>
          <w:vanish w:val="0"/>
          <w:color w:val="000000"/>
          <w:kern w:val="0"/>
          <w:sz w:val="32"/>
          <w:szCs w:val="32"/>
        </w:rPr>
        <w:t>）不违</w:t>
      </w:r>
      <w:r>
        <w:rPr>
          <w:rFonts w:hint="eastAsia" w:ascii="仿宋_GB2312" w:eastAsia="仿宋_GB2312" w:cs="宋体"/>
          <w:vanish w:val="0"/>
          <w:color w:val="000000"/>
          <w:kern w:val="0"/>
          <w:sz w:val="32"/>
          <w:szCs w:val="32"/>
          <w:lang w:eastAsia="zh-CN"/>
        </w:rPr>
        <w:t>规</w:t>
      </w:r>
      <w:r>
        <w:rPr>
          <w:rFonts w:hint="eastAsia" w:ascii="仿宋_GB2312" w:eastAsia="仿宋_GB2312" w:cs="宋体"/>
          <w:vanish w:val="0"/>
          <w:color w:val="000000"/>
          <w:kern w:val="0"/>
          <w:sz w:val="32"/>
          <w:szCs w:val="32"/>
        </w:rPr>
        <w:t>搭建建筑物</w:t>
      </w:r>
      <w:r>
        <w:rPr>
          <w:rFonts w:hint="eastAsia" w:ascii="仿宋_GB2312" w:eastAsia="仿宋_GB2312" w:cs="宋体"/>
          <w:vanish w:val="0"/>
          <w:color w:val="000000"/>
          <w:kern w:val="0"/>
          <w:sz w:val="32"/>
          <w:szCs w:val="32"/>
          <w:lang w:eastAsia="zh-CN"/>
        </w:rPr>
        <w:t>、</w:t>
      </w:r>
      <w:r>
        <w:rPr>
          <w:rFonts w:hint="eastAsia" w:ascii="仿宋_GB2312" w:eastAsia="仿宋_GB2312" w:cs="宋体"/>
          <w:vanish w:val="0"/>
          <w:color w:val="000000"/>
          <w:kern w:val="0"/>
          <w:sz w:val="32"/>
          <w:szCs w:val="32"/>
        </w:rPr>
        <w:t>构筑物，</w:t>
      </w:r>
      <w:r>
        <w:rPr>
          <w:rFonts w:hint="eastAsia" w:ascii="仿宋_GB2312" w:eastAsia="仿宋_GB2312" w:cs="宋体"/>
          <w:vanish w:val="0"/>
          <w:color w:val="000000" w:themeColor="text1"/>
          <w:kern w:val="0"/>
          <w:sz w:val="32"/>
          <w:szCs w:val="32"/>
          <w:u w:val="none"/>
          <w:lang w:eastAsia="zh-CN"/>
          <w14:textFill>
            <w14:solidFill>
              <w14:schemeClr w14:val="tx1"/>
            </w14:solidFill>
          </w14:textFill>
        </w:rPr>
        <w:t>或者其他设施</w:t>
      </w:r>
      <w:r>
        <w:rPr>
          <w:rFonts w:hint="eastAsia" w:ascii="仿宋_GB2312" w:eastAsia="仿宋_GB2312" w:cs="宋体"/>
          <w:vanish w:val="0"/>
          <w:color w:val="000000"/>
          <w:kern w:val="0"/>
          <w:sz w:val="32"/>
          <w:szCs w:val="32"/>
        </w:rPr>
        <w:t>，不在公共</w:t>
      </w:r>
      <w:r>
        <w:rPr>
          <w:rFonts w:hint="eastAsia" w:ascii="仿宋_GB2312" w:eastAsia="仿宋_GB2312" w:cs="宋体"/>
          <w:vanish w:val="0"/>
          <w:color w:val="000000"/>
          <w:kern w:val="0"/>
          <w:sz w:val="32"/>
          <w:szCs w:val="32"/>
          <w:lang w:eastAsia="zh-CN"/>
        </w:rPr>
        <w:t>区域</w:t>
      </w:r>
      <w:r>
        <w:rPr>
          <w:rFonts w:hint="eastAsia" w:ascii="仿宋_GB2312" w:eastAsia="仿宋_GB2312" w:cs="宋体"/>
          <w:vanish w:val="0"/>
          <w:color w:val="000000"/>
          <w:kern w:val="0"/>
          <w:sz w:val="32"/>
          <w:szCs w:val="32"/>
        </w:rPr>
        <w:t>堆放杂物，不私接管线；</w:t>
      </w:r>
    </w:p>
    <w:p>
      <w:pPr>
        <w:keepNext w:val="0"/>
        <w:keepLines w:val="0"/>
        <w:pageBreakBefore w:val="0"/>
        <w:kinsoku/>
        <w:wordWrap/>
        <w:overflowPunct/>
        <w:topLinePunct w:val="0"/>
        <w:autoSpaceDE/>
        <w:bidi w:val="0"/>
        <w:adjustRightInd/>
        <w:snapToGrid/>
        <w:spacing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五</w:t>
      </w:r>
      <w:r>
        <w:rPr>
          <w:rFonts w:hint="eastAsia" w:ascii="仿宋_GB2312" w:eastAsia="仿宋_GB2312" w:cs="宋体"/>
          <w:vanish w:val="0"/>
          <w:color w:val="000000"/>
          <w:kern w:val="0"/>
          <w:sz w:val="32"/>
          <w:szCs w:val="32"/>
        </w:rPr>
        <w:t>）</w:t>
      </w:r>
      <w:r>
        <w:rPr>
          <w:rFonts w:hint="eastAsia" w:ascii="FangSong_GB2312" w:hAnsi="FangSong_GB2312" w:eastAsia="FangSong_GB2312" w:cs="FangSong_GB2312"/>
          <w:color w:val="000000"/>
          <w:sz w:val="32"/>
          <w:szCs w:val="32"/>
        </w:rPr>
        <w:t>不占用、堵塞他人停车</w:t>
      </w:r>
      <w:r>
        <w:rPr>
          <w:rFonts w:hint="eastAsia" w:ascii="FangSong_GB2312" w:hAnsi="FangSong_GB2312" w:eastAsia="FangSong_GB2312" w:cs="FangSong_GB2312"/>
          <w:color w:val="000000"/>
          <w:sz w:val="32"/>
          <w:szCs w:val="32"/>
          <w:lang w:eastAsia="zh-CN"/>
        </w:rPr>
        <w:t>（库）</w:t>
      </w:r>
      <w:r>
        <w:rPr>
          <w:rFonts w:hint="eastAsia" w:ascii="FangSong_GB2312" w:hAnsi="FangSong_GB2312" w:eastAsia="FangSong_GB2312" w:cs="FangSong_GB2312"/>
          <w:color w:val="000000"/>
          <w:sz w:val="32"/>
          <w:szCs w:val="32"/>
        </w:rPr>
        <w:t>位</w:t>
      </w:r>
      <w:r>
        <w:rPr>
          <w:rFonts w:hint="eastAsia" w:ascii="FangSong_GB2312" w:hAnsi="FangSong_GB2312" w:eastAsia="FangSong_GB2312" w:cs="FangSong_GB2312"/>
          <w:color w:val="000000"/>
          <w:sz w:val="32"/>
          <w:szCs w:val="32"/>
          <w:lang w:eastAsia="zh-CN"/>
        </w:rPr>
        <w:t>和</w:t>
      </w:r>
      <w:r>
        <w:rPr>
          <w:rFonts w:hint="eastAsia" w:ascii="FangSong_GB2312" w:hAnsi="FangSong_GB2312" w:eastAsia="FangSong_GB2312" w:cs="FangSong_GB2312"/>
          <w:color w:val="000000"/>
          <w:sz w:val="32"/>
          <w:szCs w:val="32"/>
        </w:rPr>
        <w:t>消防车通道；</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六</w:t>
      </w:r>
      <w:r>
        <w:rPr>
          <w:rFonts w:hint="eastAsia" w:ascii="仿宋_GB2312" w:eastAsia="仿宋_GB2312" w:cs="宋体"/>
          <w:vanish w:val="0"/>
          <w:color w:val="000000"/>
          <w:kern w:val="0"/>
          <w:sz w:val="32"/>
          <w:szCs w:val="32"/>
        </w:rPr>
        <w:t>）不高空抛物，防止搁置物</w:t>
      </w:r>
      <w:r>
        <w:rPr>
          <w:rFonts w:hint="eastAsia" w:ascii="仿宋_GB2312" w:eastAsia="仿宋_GB2312" w:cs="宋体"/>
          <w:vanish w:val="0"/>
          <w:color w:val="000000" w:themeColor="text1"/>
          <w:kern w:val="0"/>
          <w:sz w:val="32"/>
          <w:szCs w:val="32"/>
          <w:lang w:eastAsia="zh-CN"/>
          <w14:textFill>
            <w14:solidFill>
              <w14:schemeClr w14:val="tx1"/>
            </w14:solidFill>
          </w14:textFill>
        </w:rPr>
        <w:t>、悬挂物</w:t>
      </w:r>
      <w:r>
        <w:rPr>
          <w:rFonts w:hint="eastAsia" w:ascii="仿宋_GB2312" w:eastAsia="仿宋_GB2312" w:cs="宋体"/>
          <w:vanish w:val="0"/>
          <w:color w:val="000000"/>
          <w:kern w:val="0"/>
          <w:sz w:val="32"/>
          <w:szCs w:val="32"/>
        </w:rPr>
        <w:t>掉落造成损害；</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七</w:t>
      </w:r>
      <w:r>
        <w:rPr>
          <w:rFonts w:hint="eastAsia" w:ascii="仿宋_GB2312" w:eastAsia="仿宋_GB2312" w:cs="宋体"/>
          <w:vanish w:val="0"/>
          <w:color w:val="000000"/>
          <w:kern w:val="0"/>
          <w:sz w:val="32"/>
          <w:szCs w:val="32"/>
        </w:rPr>
        <w:t>）不在小区内饲养家禽家畜；</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八</w:t>
      </w:r>
      <w:r>
        <w:rPr>
          <w:rFonts w:hint="eastAsia" w:ascii="仿宋_GB2312" w:eastAsia="仿宋_GB2312" w:cs="宋体"/>
          <w:vanish w:val="0"/>
          <w:color w:val="000000"/>
          <w:kern w:val="0"/>
          <w:sz w:val="32"/>
          <w:szCs w:val="32"/>
        </w:rPr>
        <w:t>）其他</w:t>
      </w:r>
      <w:r>
        <w:rPr>
          <w:rFonts w:hint="eastAsia" w:ascii="仿宋_GB2312" w:eastAsia="仿宋_GB2312" w:cs="宋体"/>
          <w:vanish w:val="0"/>
          <w:color w:val="000000"/>
          <w:kern w:val="0"/>
          <w:sz w:val="32"/>
          <w:szCs w:val="32"/>
          <w:lang w:eastAsia="zh-CN"/>
        </w:rPr>
        <w:t>应当遵守的</w:t>
      </w:r>
      <w:r>
        <w:rPr>
          <w:rFonts w:hint="eastAsia" w:ascii="仿宋_GB2312" w:eastAsia="仿宋_GB2312" w:cs="宋体"/>
          <w:vanish w:val="0"/>
          <w:color w:val="000000"/>
          <w:kern w:val="0"/>
          <w:sz w:val="32"/>
          <w:szCs w:val="32"/>
        </w:rPr>
        <w:t>社区文明行为规范。</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第十二条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在维护乡村文明方面，遵守</w:t>
      </w:r>
      <w:r>
        <w:rPr>
          <w:rFonts w:hint="eastAsia" w:ascii="仿宋_GB2312" w:eastAsia="仿宋_GB2312" w:cs="宋体"/>
          <w:vanish w:val="0"/>
          <w:color w:val="000000"/>
          <w:kern w:val="0"/>
          <w:sz w:val="32"/>
          <w:szCs w:val="32"/>
          <w:lang w:eastAsia="zh-CN"/>
        </w:rPr>
        <w:t>下列</w:t>
      </w:r>
      <w:r>
        <w:rPr>
          <w:rFonts w:hint="eastAsia" w:ascii="仿宋_GB2312" w:eastAsia="仿宋_GB2312" w:cs="宋体"/>
          <w:vanish w:val="0"/>
          <w:color w:val="000000"/>
          <w:kern w:val="0"/>
          <w:sz w:val="32"/>
          <w:szCs w:val="32"/>
        </w:rPr>
        <w:t>规定：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（一）自觉遵守村规民约，树立文明村风，养成文明健康生活方式；</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（二）保持房前屋后卫生、整洁，不随意堆放垃圾、粪便、柴草等杂物；</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三</w:t>
      </w:r>
      <w:r>
        <w:rPr>
          <w:rFonts w:hint="eastAsia" w:ascii="仿宋_GB2312" w:eastAsia="仿宋_GB2312" w:cs="宋体"/>
          <w:vanish w:val="0"/>
          <w:color w:val="000000"/>
          <w:kern w:val="0"/>
          <w:sz w:val="32"/>
          <w:szCs w:val="32"/>
        </w:rPr>
        <w:t>）圈养家禽家畜，及时清理</w:t>
      </w:r>
      <w:r>
        <w:rPr>
          <w:rFonts w:hint="eastAsia" w:ascii="仿宋_GB2312" w:eastAsia="仿宋_GB2312" w:cs="宋体"/>
          <w:vanish w:val="0"/>
          <w:color w:val="000000"/>
          <w:kern w:val="0"/>
          <w:sz w:val="32"/>
          <w:szCs w:val="32"/>
          <w:lang w:eastAsia="zh-CN"/>
        </w:rPr>
        <w:t>、处置</w:t>
      </w:r>
      <w:r>
        <w:rPr>
          <w:rFonts w:hint="eastAsia" w:ascii="仿宋_GB2312" w:eastAsia="仿宋_GB2312" w:cs="宋体"/>
          <w:vanish w:val="0"/>
          <w:color w:val="000000"/>
          <w:kern w:val="0"/>
          <w:sz w:val="32"/>
          <w:szCs w:val="32"/>
        </w:rPr>
        <w:t>畜禽粪</w:t>
      </w:r>
      <w:r>
        <w:rPr>
          <w:rFonts w:hint="eastAsia" w:ascii="仿宋_GB2312" w:eastAsia="仿宋_GB2312" w:cs="宋体"/>
          <w:vanish w:val="0"/>
          <w:color w:val="000000"/>
          <w:kern w:val="0"/>
          <w:sz w:val="32"/>
          <w:szCs w:val="32"/>
          <w:lang w:eastAsia="zh-CN"/>
        </w:rPr>
        <w:t>污</w:t>
      </w:r>
      <w:r>
        <w:rPr>
          <w:rFonts w:hint="eastAsia" w:ascii="仿宋_GB2312" w:eastAsia="仿宋_GB2312" w:cs="宋体"/>
          <w:vanish w:val="0"/>
          <w:color w:val="000000"/>
          <w:kern w:val="0"/>
          <w:sz w:val="32"/>
          <w:szCs w:val="32"/>
        </w:rPr>
        <w:t>；</w:t>
      </w:r>
    </w:p>
    <w:p>
      <w:pPr>
        <w:pStyle w:val="6"/>
        <w:keepNext w:val="0"/>
        <w:keepLines w:val="0"/>
        <w:pageBreakBefore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四</w:t>
      </w: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val="en-US" w:eastAsia="zh-CN"/>
        </w:rPr>
        <w:t>按照规定妥善处理农药包装、农膜等废弃物；</w:t>
      </w:r>
    </w:p>
    <w:p>
      <w:pPr>
        <w:pStyle w:val="6"/>
        <w:keepNext w:val="0"/>
        <w:keepLines w:val="0"/>
        <w:pageBreakBefore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五</w:t>
      </w:r>
      <w:r>
        <w:rPr>
          <w:rFonts w:hint="eastAsia" w:ascii="仿宋_GB2312" w:eastAsia="仿宋_GB2312" w:cs="宋体"/>
          <w:vanish w:val="0"/>
          <w:color w:val="000000"/>
          <w:kern w:val="0"/>
          <w:sz w:val="32"/>
          <w:szCs w:val="32"/>
        </w:rPr>
        <w:t>）其他应</w:t>
      </w:r>
      <w:r>
        <w:rPr>
          <w:rFonts w:hint="eastAsia" w:ascii="仿宋_GB2312" w:eastAsia="仿宋_GB2312" w:cs="宋体"/>
          <w:vanish w:val="0"/>
          <w:color w:val="000000"/>
          <w:kern w:val="0"/>
          <w:sz w:val="32"/>
          <w:szCs w:val="32"/>
          <w:lang w:eastAsia="zh-CN"/>
        </w:rPr>
        <w:t>当</w:t>
      </w:r>
      <w:r>
        <w:rPr>
          <w:rFonts w:hint="eastAsia" w:ascii="仿宋_GB2312" w:eastAsia="仿宋_GB2312" w:cs="宋体"/>
          <w:vanish w:val="0"/>
          <w:color w:val="000000"/>
          <w:kern w:val="0"/>
          <w:sz w:val="32"/>
          <w:szCs w:val="32"/>
        </w:rPr>
        <w:t>遵守的农村文明行为规范。</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第十三条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在家庭文明方面，遵守下列规定：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 xml:space="preserve">（一）尊敬长辈，赡养老人； </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（二）夫妻和睦，互敬互爱；</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（三）关爱未成年人健康成长，培育文明行为习惯；</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（四）家庭成员之间互相扶持，不得遗弃、虐待；</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（五）其他应当遵守的家庭文明规范。</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第十四条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在文明旅游方面，遵守</w:t>
      </w:r>
      <w:r>
        <w:rPr>
          <w:rFonts w:hint="eastAsia" w:ascii="仿宋_GB2312" w:eastAsia="仿宋_GB2312" w:cs="宋体"/>
          <w:vanish w:val="0"/>
          <w:color w:val="000000"/>
          <w:kern w:val="0"/>
          <w:sz w:val="32"/>
          <w:szCs w:val="32"/>
          <w:lang w:eastAsia="zh-CN"/>
        </w:rPr>
        <w:t>下列</w:t>
      </w:r>
      <w:r>
        <w:rPr>
          <w:rFonts w:hint="eastAsia" w:ascii="仿宋_GB2312" w:eastAsia="仿宋_GB2312" w:cs="宋体"/>
          <w:vanish w:val="0"/>
          <w:color w:val="000000"/>
          <w:kern w:val="0"/>
          <w:sz w:val="32"/>
          <w:szCs w:val="32"/>
        </w:rPr>
        <w:t>规定：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（一）尊重当地风俗习惯、文化传统、宗教信仰和礼仪禁忌；</w:t>
      </w:r>
    </w:p>
    <w:p>
      <w:pPr>
        <w:keepNext w:val="0"/>
        <w:keepLines w:val="0"/>
        <w:pageBreakBefore w:val="0"/>
        <w:widowControl/>
        <w:suppressLineNumbers w:val="0"/>
        <w:kinsoku/>
        <w:wordWrap/>
        <w:overflowPunct/>
        <w:topLinePunct w:val="0"/>
        <w:autoSpaceDE/>
        <w:bidi w:val="0"/>
        <w:adjustRightInd/>
        <w:snapToGrid/>
        <w:spacing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（二）遵守景区景点秩序，服从</w:t>
      </w:r>
      <w:r>
        <w:rPr>
          <w:rFonts w:hint="eastAsia" w:ascii="仿宋_GB2312" w:eastAsia="仿宋_GB2312" w:cs="宋体"/>
          <w:vanish w:val="0"/>
          <w:color w:val="000000" w:themeColor="text1"/>
          <w:kern w:val="0"/>
          <w:sz w:val="32"/>
          <w:szCs w:val="32"/>
          <w:u w:val="none"/>
          <w:lang w:eastAsia="zh-CN"/>
          <w14:textFill>
            <w14:solidFill>
              <w14:schemeClr w14:val="tx1"/>
            </w14:solidFill>
          </w14:textFill>
        </w:rPr>
        <w:t>引导和</w:t>
      </w:r>
      <w:r>
        <w:rPr>
          <w:rFonts w:hint="eastAsia" w:ascii="仿宋_GB2312" w:eastAsia="仿宋_GB2312" w:cs="宋体"/>
          <w:vanish w:val="0"/>
          <w:color w:val="000000"/>
          <w:kern w:val="0"/>
          <w:sz w:val="32"/>
          <w:szCs w:val="32"/>
        </w:rPr>
        <w:t>管理</w:t>
      </w:r>
      <w:r>
        <w:rPr>
          <w:rFonts w:hint="eastAsia" w:ascii="仿宋_GB2312" w:eastAsia="仿宋_GB2312" w:cs="宋体"/>
          <w:vanish w:val="0"/>
          <w:color w:val="000000"/>
          <w:kern w:val="0"/>
          <w:sz w:val="32"/>
          <w:szCs w:val="32"/>
          <w:lang w:eastAsia="zh-CN"/>
        </w:rPr>
        <w:t>，</w:t>
      </w:r>
      <w:r>
        <w:rPr>
          <w:rFonts w:hint="eastAsia" w:ascii="仿宋_GB2312" w:hAnsi="Calibri" w:eastAsia="仿宋_GB2312" w:cs="宋体"/>
          <w:vanish w:val="0"/>
          <w:color w:val="000000"/>
          <w:kern w:val="0"/>
          <w:sz w:val="32"/>
          <w:szCs w:val="32"/>
          <w:lang w:val="en-US" w:eastAsia="zh-CN" w:bidi="ar-SA"/>
        </w:rPr>
        <w:t>不实施危及他人以及自身人身财产安全的行为；</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（三）爱护文物古迹</w:t>
      </w:r>
      <w:r>
        <w:rPr>
          <w:rFonts w:hint="eastAsia" w:ascii="仿宋_GB2312" w:eastAsia="仿宋_GB2312" w:cs="宋体"/>
          <w:vanish w:val="0"/>
          <w:color w:val="000000"/>
          <w:kern w:val="0"/>
          <w:sz w:val="32"/>
          <w:szCs w:val="32"/>
          <w:lang w:eastAsia="zh-CN"/>
        </w:rPr>
        <w:t>、风景名胜，保护英雄烈士纪念设施</w:t>
      </w:r>
      <w:r>
        <w:rPr>
          <w:rFonts w:hint="eastAsia" w:ascii="仿宋_GB2312" w:eastAsia="仿宋_GB2312" w:cs="宋体"/>
          <w:vanish w:val="0"/>
          <w:color w:val="000000"/>
          <w:kern w:val="0"/>
          <w:sz w:val="32"/>
          <w:szCs w:val="32"/>
        </w:rPr>
        <w:t>；</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（四）爱护景区景点公共设施、</w:t>
      </w:r>
      <w:r>
        <w:rPr>
          <w:rFonts w:hint="eastAsia" w:ascii="仿宋_GB2312" w:eastAsia="仿宋_GB2312" w:cs="宋体"/>
          <w:vanish w:val="0"/>
          <w:color w:val="000000"/>
          <w:kern w:val="0"/>
          <w:sz w:val="32"/>
          <w:szCs w:val="32"/>
          <w:lang w:eastAsia="zh-CN"/>
        </w:rPr>
        <w:t>不得破坏和损毁</w:t>
      </w:r>
      <w:r>
        <w:rPr>
          <w:rFonts w:hint="eastAsia" w:ascii="仿宋_GB2312" w:eastAsia="仿宋_GB2312" w:cs="宋体"/>
          <w:vanish w:val="0"/>
          <w:color w:val="000000"/>
          <w:kern w:val="0"/>
          <w:sz w:val="32"/>
          <w:szCs w:val="32"/>
        </w:rPr>
        <w:t>，维护景区环境；</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（五）其他应当遵守的旅游文明行为规范。</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第十五条</w:t>
      </w:r>
      <w:r>
        <w:rPr>
          <w:rFonts w:hint="default" w:ascii="楷体_GB2312" w:hAnsi="楷体_GB2312" w:eastAsia="楷体_GB2312" w:cs="楷体_GB2312"/>
          <w:vanish w:val="0"/>
          <w:color w:val="000000"/>
          <w:kern w:val="0"/>
          <w:sz w:val="32"/>
          <w:szCs w:val="32"/>
        </w:rPr>
        <w:t xml:space="preserve"> </w:t>
      </w:r>
      <w:r>
        <w:rPr>
          <w:rFonts w:hint="eastAsia" w:ascii="仿宋_GB2312" w:eastAsia="仿宋_GB2312" w:cs="宋体"/>
          <w:vanish w:val="0"/>
          <w:color w:val="000000"/>
          <w:kern w:val="0"/>
          <w:sz w:val="32"/>
          <w:szCs w:val="32"/>
        </w:rPr>
        <w:t>在文明经</w:t>
      </w:r>
      <w:r>
        <w:rPr>
          <w:rFonts w:hint="eastAsia" w:ascii="仿宋_GB2312" w:eastAsia="仿宋_GB2312" w:cs="宋体"/>
          <w:vanish w:val="0"/>
          <w:color w:val="auto"/>
          <w:kern w:val="0"/>
          <w:sz w:val="32"/>
          <w:szCs w:val="32"/>
          <w:lang w:eastAsia="zh-CN"/>
        </w:rPr>
        <w:t>营</w:t>
      </w:r>
      <w:r>
        <w:rPr>
          <w:rFonts w:hint="eastAsia" w:ascii="仿宋_GB2312" w:eastAsia="仿宋_GB2312" w:cs="宋体"/>
          <w:vanish w:val="0"/>
          <w:color w:val="000000"/>
          <w:kern w:val="0"/>
          <w:sz w:val="32"/>
          <w:szCs w:val="32"/>
        </w:rPr>
        <w:t>方面，遵守以下规定：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（一）诚信经营，礼貌</w:t>
      </w:r>
      <w:r>
        <w:rPr>
          <w:rFonts w:hint="eastAsia" w:ascii="仿宋_GB2312" w:eastAsia="仿宋_GB2312" w:cs="宋体"/>
          <w:vanish w:val="0"/>
          <w:color w:val="auto"/>
          <w:kern w:val="0"/>
          <w:sz w:val="32"/>
          <w:szCs w:val="32"/>
          <w:u w:val="none"/>
          <w:lang w:eastAsia="zh-CN"/>
        </w:rPr>
        <w:t>服务；</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（二）明码标价、不得强制交易；</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（三）保持门前整洁卫生，不得违规摆摊设点；</w:t>
      </w:r>
    </w:p>
    <w:p>
      <w:pPr>
        <w:pStyle w:val="6"/>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586" w:lineRule="exact"/>
        <w:ind w:left="0" w:right="0" w:firstLine="640" w:firstLineChars="200"/>
        <w:jc w:val="both"/>
        <w:textAlignment w:val="auto"/>
        <w:outlineLvl w:val="9"/>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（四）</w:t>
      </w:r>
      <w:r>
        <w:rPr>
          <w:rFonts w:ascii="仿宋_GB2312" w:eastAsia="仿宋_GB2312" w:cs="宋体"/>
          <w:caps w:val="0"/>
          <w:color w:val="auto"/>
          <w:kern w:val="0"/>
          <w:sz w:val="32"/>
          <w:szCs w:val="32"/>
          <w:vertAlign w:val="baseline"/>
          <w:lang w:bidi="ar"/>
        </w:rPr>
        <w:t>不得</w:t>
      </w:r>
      <w:r>
        <w:rPr>
          <w:rFonts w:ascii="仿宋_GB2312" w:eastAsia="仿宋_GB2312" w:cs="宋体"/>
          <w:caps w:val="0"/>
          <w:color w:val="auto"/>
          <w:kern w:val="0"/>
          <w:sz w:val="32"/>
          <w:szCs w:val="32"/>
          <w:u w:val="none"/>
          <w:vertAlign w:val="baseline"/>
          <w:lang w:eastAsia="zh-CN" w:bidi="ar"/>
        </w:rPr>
        <w:t>未经同意</w:t>
      </w:r>
      <w:r>
        <w:rPr>
          <w:rFonts w:hint="eastAsia" w:ascii="仿宋_GB2312" w:eastAsia="仿宋_GB2312" w:cs="宋体"/>
          <w:vanish w:val="0"/>
          <w:color w:val="000000"/>
          <w:kern w:val="0"/>
          <w:sz w:val="32"/>
          <w:szCs w:val="32"/>
        </w:rPr>
        <w:t>收集、使用、泄露消费者个人信息；</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（五）不使用发出高噪声的方法招揽顾客；</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（六）其他应当遵守的经商文明规范。</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第十六条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lang w:eastAsia="zh-CN"/>
        </w:rPr>
        <w:t>在</w:t>
      </w:r>
      <w:r>
        <w:rPr>
          <w:rFonts w:hint="eastAsia" w:ascii="仿宋_GB2312" w:eastAsia="仿宋_GB2312" w:cs="宋体"/>
          <w:vanish w:val="0"/>
          <w:color w:val="000000"/>
          <w:kern w:val="0"/>
          <w:sz w:val="32"/>
          <w:szCs w:val="32"/>
        </w:rPr>
        <w:t>文明</w:t>
      </w:r>
      <w:r>
        <w:rPr>
          <w:rFonts w:hint="eastAsia" w:ascii="仿宋_GB2312" w:eastAsia="仿宋_GB2312" w:cs="宋体"/>
          <w:vanish w:val="0"/>
          <w:color w:val="000000"/>
          <w:kern w:val="0"/>
          <w:sz w:val="32"/>
          <w:szCs w:val="32"/>
          <w:lang w:eastAsia="zh-CN"/>
        </w:rPr>
        <w:t>使用网络方面</w:t>
      </w:r>
      <w:r>
        <w:rPr>
          <w:rFonts w:hint="eastAsia" w:ascii="仿宋_GB2312" w:eastAsia="仿宋_GB2312" w:cs="宋体"/>
          <w:vanish w:val="0"/>
          <w:color w:val="000000"/>
          <w:kern w:val="0"/>
          <w:sz w:val="32"/>
          <w:szCs w:val="32"/>
        </w:rPr>
        <w:t>，遵守下列规定：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（一）保守国家秘密、</w:t>
      </w:r>
      <w:r>
        <w:rPr>
          <w:rFonts w:hint="eastAsia" w:ascii="仿宋_GB2312" w:eastAsia="仿宋_GB2312" w:cs="宋体"/>
          <w:vanish w:val="0"/>
          <w:color w:val="auto"/>
          <w:kern w:val="0"/>
          <w:sz w:val="32"/>
          <w:szCs w:val="32"/>
          <w:lang w:eastAsia="zh-CN"/>
        </w:rPr>
        <w:t>保护</w:t>
      </w:r>
      <w:r>
        <w:rPr>
          <w:rFonts w:hint="eastAsia" w:ascii="仿宋_GB2312" w:eastAsia="仿宋_GB2312" w:cs="宋体"/>
          <w:vanish w:val="0"/>
          <w:color w:val="000000"/>
          <w:kern w:val="0"/>
          <w:sz w:val="32"/>
          <w:szCs w:val="32"/>
        </w:rPr>
        <w:t>商业秘密，尊重他人隐私，不得</w:t>
      </w:r>
      <w:r>
        <w:rPr>
          <w:rFonts w:ascii="仿宋_GB2312" w:eastAsia="仿宋_GB2312" w:cs="宋体"/>
          <w:caps w:val="0"/>
          <w:color w:val="auto"/>
          <w:kern w:val="0"/>
          <w:sz w:val="32"/>
          <w:szCs w:val="32"/>
          <w:u w:val="none"/>
          <w:vertAlign w:val="baseline"/>
          <w:lang w:eastAsia="zh-CN" w:bidi="ar"/>
        </w:rPr>
        <w:t>非法</w:t>
      </w:r>
      <w:r>
        <w:rPr>
          <w:rFonts w:hint="eastAsia" w:ascii="仿宋_GB2312" w:eastAsia="仿宋_GB2312" w:cs="宋体"/>
          <w:vanish w:val="0"/>
          <w:color w:val="000000"/>
          <w:kern w:val="0"/>
          <w:sz w:val="32"/>
          <w:szCs w:val="32"/>
        </w:rPr>
        <w:t>公开他人个人信息；</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（二）使用文明语言，不得侮辱、诽谤他人；</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（三）不转载、编造、散布虚假信息，不传播低俗、淫秽、暴力、恐怖等信息；</w:t>
      </w:r>
    </w:p>
    <w:p>
      <w:pPr>
        <w:pStyle w:val="6"/>
        <w:keepNext w:val="0"/>
        <w:keepLines w:val="0"/>
        <w:pageBreakBefore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（四）尊重知识产权，不抄袭、剽窃他人作品；</w:t>
      </w:r>
    </w:p>
    <w:p>
      <w:pPr>
        <w:pStyle w:val="6"/>
        <w:keepNext w:val="0"/>
        <w:keepLines w:val="0"/>
        <w:pageBreakBefore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lang w:eastAsia="zh-CN"/>
        </w:rPr>
      </w:pPr>
      <w:r>
        <w:rPr>
          <w:rFonts w:hint="eastAsia" w:ascii="仿宋_GB2312" w:eastAsia="仿宋_GB2312" w:cs="宋体"/>
          <w:vanish w:val="0"/>
          <w:color w:val="000000"/>
          <w:kern w:val="0"/>
          <w:sz w:val="32"/>
          <w:szCs w:val="32"/>
          <w:lang w:eastAsia="zh-CN"/>
        </w:rPr>
        <w:t>（五）不沉溺网络，影响工作和生活；</w:t>
      </w:r>
    </w:p>
    <w:p>
      <w:pPr>
        <w:pStyle w:val="6"/>
        <w:keepNext w:val="0"/>
        <w:keepLines w:val="0"/>
        <w:pageBreakBefore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六</w:t>
      </w: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val="en-US" w:eastAsia="zh-CN"/>
        </w:rPr>
        <w:t>互联网经营场所不得违反规定接纳未成年人；</w:t>
      </w:r>
    </w:p>
    <w:p>
      <w:pPr>
        <w:pStyle w:val="6"/>
        <w:keepNext w:val="0"/>
        <w:keepLines w:val="0"/>
        <w:pageBreakBefore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七</w:t>
      </w:r>
      <w:r>
        <w:rPr>
          <w:rFonts w:hint="eastAsia" w:ascii="仿宋_GB2312" w:eastAsia="仿宋_GB2312" w:cs="宋体"/>
          <w:vanish w:val="0"/>
          <w:color w:val="000000"/>
          <w:kern w:val="0"/>
          <w:sz w:val="32"/>
          <w:szCs w:val="32"/>
        </w:rPr>
        <w:t>）其他应当遵守的网络文明规范。</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第十七条</w:t>
      </w:r>
      <w:r>
        <w:rPr>
          <w:rFonts w:hint="eastAsia" w:ascii="仿宋_GB2312" w:eastAsia="仿宋_GB2312" w:cs="宋体"/>
          <w:vanish w:val="0"/>
          <w:color w:val="000000"/>
          <w:kern w:val="0"/>
          <w:sz w:val="32"/>
          <w:szCs w:val="32"/>
        </w:rPr>
        <w:t xml:space="preserve"> 在保护生态环境方面，遵守下列规定：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（一</w:t>
      </w:r>
      <w:r>
        <w:rPr>
          <w:rFonts w:hint="eastAsia" w:ascii="仿宋_GB2312" w:eastAsia="仿宋_GB2312" w:cs="宋体"/>
          <w:vanish w:val="0"/>
          <w:color w:val="000000"/>
          <w:kern w:val="0"/>
          <w:sz w:val="32"/>
          <w:szCs w:val="32"/>
          <w:u w:val="none"/>
        </w:rPr>
        <w:t>）</w:t>
      </w:r>
      <w:r>
        <w:rPr>
          <w:rFonts w:hint="eastAsia" w:ascii="仿宋_GB2312" w:eastAsia="仿宋_GB2312" w:cs="宋体"/>
          <w:vanish w:val="0"/>
          <w:color w:val="auto"/>
          <w:kern w:val="0"/>
          <w:sz w:val="32"/>
          <w:szCs w:val="32"/>
          <w:u w:val="none"/>
          <w:lang w:eastAsia="zh-CN"/>
        </w:rPr>
        <w:t>优先使用节能和可循环利用产品，减少使用塑料制品和一次性用品，</w:t>
      </w:r>
      <w:r>
        <w:rPr>
          <w:rFonts w:hint="eastAsia" w:ascii="仿宋_GB2312" w:eastAsia="仿宋_GB2312" w:cs="宋体"/>
          <w:vanish w:val="0"/>
          <w:color w:val="000000"/>
          <w:kern w:val="0"/>
          <w:sz w:val="32"/>
          <w:szCs w:val="32"/>
          <w:lang w:eastAsia="zh-CN"/>
        </w:rPr>
        <w:t>节约资源、减少垃圾的产生，</w:t>
      </w:r>
      <w:r>
        <w:rPr>
          <w:rFonts w:hint="eastAsia" w:ascii="仿宋_GB2312" w:eastAsia="仿宋_GB2312" w:cs="宋体"/>
          <w:vanish w:val="0"/>
          <w:color w:val="000000"/>
          <w:kern w:val="0"/>
          <w:sz w:val="32"/>
          <w:szCs w:val="32"/>
        </w:rPr>
        <w:t>分类投放生活垃圾；</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二</w:t>
      </w:r>
      <w:r>
        <w:rPr>
          <w:rFonts w:hint="eastAsia" w:ascii="仿宋_GB2312" w:eastAsia="仿宋_GB2312" w:cs="宋体"/>
          <w:vanish w:val="0"/>
          <w:color w:val="000000"/>
          <w:kern w:val="0"/>
          <w:sz w:val="32"/>
          <w:szCs w:val="32"/>
        </w:rPr>
        <w:t>）爱护花草树木，不乱刻画，不得擅自移栽、攀折、采摘；</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Times New Roman"/>
          <w:vanish w:val="0"/>
          <w:color w:val="000000"/>
          <w:kern w:val="2"/>
          <w:sz w:val="32"/>
          <w:szCs w:val="32"/>
        </w:rPr>
      </w:pPr>
      <w:r>
        <w:rPr>
          <w:rFonts w:hint="eastAsia" w:ascii="仿宋_GB2312" w:eastAsia="仿宋_GB2312" w:cs="Times New Roman"/>
          <w:vanish w:val="0"/>
          <w:color w:val="000000"/>
          <w:kern w:val="2"/>
          <w:sz w:val="32"/>
          <w:szCs w:val="32"/>
        </w:rPr>
        <w:t>（</w:t>
      </w:r>
      <w:r>
        <w:rPr>
          <w:rFonts w:hint="eastAsia" w:ascii="仿宋_GB2312" w:eastAsia="仿宋_GB2312" w:cs="Times New Roman"/>
          <w:vanish w:val="0"/>
          <w:color w:val="000000"/>
          <w:kern w:val="2"/>
          <w:sz w:val="32"/>
          <w:szCs w:val="32"/>
          <w:lang w:eastAsia="zh-CN"/>
        </w:rPr>
        <w:t>三</w:t>
      </w:r>
      <w:r>
        <w:rPr>
          <w:rFonts w:hint="eastAsia" w:ascii="仿宋_GB2312" w:eastAsia="仿宋_GB2312" w:cs="Times New Roman"/>
          <w:vanish w:val="0"/>
          <w:color w:val="000000"/>
          <w:kern w:val="2"/>
          <w:sz w:val="32"/>
          <w:szCs w:val="32"/>
        </w:rPr>
        <w:t>）爱护野生动物，不得违法猎捕、买卖、食用野生动物及其制品；</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四</w:t>
      </w:r>
      <w:r>
        <w:rPr>
          <w:rFonts w:hint="eastAsia" w:ascii="仿宋_GB2312" w:eastAsia="仿宋_GB2312" w:cs="宋体"/>
          <w:vanish w:val="0"/>
          <w:color w:val="000000"/>
          <w:kern w:val="0"/>
          <w:sz w:val="32"/>
          <w:szCs w:val="32"/>
        </w:rPr>
        <w:t>）应当遵守的其他生态环境文明规范。</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default"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第十八条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在移风易俗方面，提倡下列行为</w:t>
      </w:r>
      <w:r>
        <w:rPr>
          <w:rFonts w:hint="default" w:ascii="仿宋_GB2312" w:eastAsia="仿宋_GB2312" w:cs="宋体"/>
          <w:vanish w:val="0"/>
          <w:color w:val="000000"/>
          <w:kern w:val="0"/>
          <w:sz w:val="32"/>
          <w:szCs w:val="32"/>
        </w:rPr>
        <w:t>：</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hAnsi="仿宋_GB2312" w:eastAsia="仿宋_GB2312" w:cs="仿宋_GB2312"/>
          <w:vanish w:val="0"/>
          <w:color w:val="000000"/>
          <w:kern w:val="0"/>
          <w:sz w:val="32"/>
          <w:szCs w:val="32"/>
        </w:rPr>
      </w:pPr>
      <w:r>
        <w:rPr>
          <w:rFonts w:hint="default" w:ascii="仿宋_GB2312" w:eastAsia="仿宋_GB2312" w:cs="宋体"/>
          <w:vanish w:val="0"/>
          <w:color w:val="000000"/>
          <w:kern w:val="0"/>
          <w:sz w:val="32"/>
          <w:szCs w:val="32"/>
        </w:rPr>
        <w:t>（一）</w:t>
      </w:r>
      <w:r>
        <w:rPr>
          <w:rFonts w:hint="eastAsia" w:ascii="仿宋_GB2312" w:eastAsia="仿宋_GB2312" w:cs="宋体"/>
          <w:vanish w:val="0"/>
          <w:color w:val="000000"/>
          <w:kern w:val="0"/>
          <w:sz w:val="32"/>
          <w:szCs w:val="32"/>
        </w:rPr>
        <w:t>用餐实行分餐制、使用公筷公勺，节约用餐，</w:t>
      </w:r>
      <w:r>
        <w:rPr>
          <w:rFonts w:hint="eastAsia" w:ascii="仿宋_GB2312" w:hAnsi="仿宋_GB2312" w:eastAsia="仿宋_GB2312" w:cs="仿宋_GB2312"/>
          <w:vanish w:val="0"/>
          <w:color w:val="000000"/>
          <w:kern w:val="0"/>
          <w:sz w:val="32"/>
          <w:szCs w:val="32"/>
        </w:rPr>
        <w:t>践行“光盘行动”；</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default" w:ascii="仿宋_GB2312" w:eastAsia="仿宋_GB2312" w:cs="宋体"/>
          <w:vanish w:val="0"/>
          <w:color w:val="000000"/>
          <w:kern w:val="0"/>
          <w:sz w:val="32"/>
          <w:szCs w:val="32"/>
          <w:lang w:eastAsia="zh-CN"/>
        </w:rPr>
        <w:t>（二）</w:t>
      </w:r>
      <w:r>
        <w:rPr>
          <w:rFonts w:hint="eastAsia" w:ascii="仿宋_GB2312" w:eastAsia="仿宋_GB2312" w:cs="宋体"/>
          <w:vanish w:val="0"/>
          <w:color w:val="000000"/>
          <w:kern w:val="0"/>
          <w:sz w:val="32"/>
          <w:szCs w:val="32"/>
          <w:lang w:eastAsia="zh-CN"/>
        </w:rPr>
        <w:t>不过度饮酒，不强行劝酒；</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三</w:t>
      </w:r>
      <w:r>
        <w:rPr>
          <w:rFonts w:hint="eastAsia" w:ascii="仿宋_GB2312" w:eastAsia="仿宋_GB2312" w:cs="宋体"/>
          <w:vanish w:val="0"/>
          <w:color w:val="000000"/>
          <w:kern w:val="0"/>
          <w:sz w:val="32"/>
          <w:szCs w:val="32"/>
        </w:rPr>
        <w:t>）喜事新办</w:t>
      </w:r>
      <w:r>
        <w:rPr>
          <w:rFonts w:hint="eastAsia" w:ascii="仿宋_GB2312" w:eastAsia="仿宋_GB2312" w:cs="宋体"/>
          <w:vanish w:val="0"/>
          <w:color w:val="000000"/>
          <w:kern w:val="0"/>
          <w:sz w:val="32"/>
          <w:szCs w:val="32"/>
          <w:lang w:eastAsia="zh-CN"/>
        </w:rPr>
        <w:t>简办</w:t>
      </w:r>
      <w:r>
        <w:rPr>
          <w:rFonts w:hint="eastAsia" w:ascii="仿宋_GB2312" w:eastAsia="仿宋_GB2312" w:cs="宋体"/>
          <w:vanish w:val="0"/>
          <w:color w:val="000000"/>
          <w:kern w:val="0"/>
          <w:sz w:val="32"/>
          <w:szCs w:val="32"/>
        </w:rPr>
        <w:t>，不铺张浪费，不恶俗闹婚；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四</w:t>
      </w:r>
      <w:r>
        <w:rPr>
          <w:rFonts w:hint="eastAsia" w:ascii="仿宋_GB2312" w:eastAsia="仿宋_GB2312" w:cs="宋体"/>
          <w:vanish w:val="0"/>
          <w:color w:val="000000"/>
          <w:kern w:val="0"/>
          <w:sz w:val="32"/>
          <w:szCs w:val="32"/>
        </w:rPr>
        <w:t>）厚养薄葬，实施绿色生态殡葬，环保祭祀；</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五</w:t>
      </w:r>
      <w:r>
        <w:rPr>
          <w:rFonts w:hint="eastAsia" w:ascii="仿宋_GB2312" w:eastAsia="仿宋_GB2312" w:cs="宋体"/>
          <w:vanish w:val="0"/>
          <w:color w:val="000000"/>
          <w:kern w:val="0"/>
          <w:sz w:val="32"/>
          <w:szCs w:val="32"/>
        </w:rPr>
        <w:t>）不参与色情、赌博、涉毒、封建迷信、有害气功和非法宗教等活动；</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lang w:eastAsia="zh-CN"/>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六</w:t>
      </w: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绿色出行，使用公共交通工具；</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七</w:t>
      </w:r>
      <w:r>
        <w:rPr>
          <w:rFonts w:hint="eastAsia" w:ascii="仿宋_GB2312" w:eastAsia="仿宋_GB2312" w:cs="宋体"/>
          <w:vanish w:val="0"/>
          <w:color w:val="000000"/>
          <w:kern w:val="0"/>
          <w:sz w:val="32"/>
          <w:szCs w:val="32"/>
        </w:rPr>
        <w:t>）积极践行其他健康文明生活方式。</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jc w:val="center"/>
        <w:textAlignment w:val="auto"/>
        <w:rPr>
          <w:rFonts w:hint="eastAsia" w:ascii="黑体" w:hAnsi="黑体" w:eastAsia="黑体" w:cs="黑体"/>
          <w:vanish w:val="0"/>
          <w:color w:val="000000"/>
          <w:kern w:val="0"/>
          <w:sz w:val="32"/>
          <w:szCs w:val="32"/>
        </w:rPr>
      </w:pP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jc w:val="center"/>
        <w:textAlignment w:val="auto"/>
        <w:rPr>
          <w:rFonts w:hint="eastAsia" w:ascii="黑体" w:hAnsi="黑体" w:eastAsia="黑体" w:cs="黑体"/>
          <w:vanish w:val="0"/>
          <w:color w:val="000000"/>
          <w:kern w:val="0"/>
          <w:sz w:val="32"/>
          <w:szCs w:val="32"/>
        </w:rPr>
      </w:pPr>
      <w:r>
        <w:rPr>
          <w:rFonts w:hint="eastAsia" w:ascii="黑体" w:hAnsi="黑体" w:eastAsia="黑体" w:cs="黑体"/>
          <w:vanish w:val="0"/>
          <w:color w:val="000000"/>
          <w:kern w:val="0"/>
          <w:sz w:val="32"/>
          <w:szCs w:val="32"/>
        </w:rPr>
        <w:t>第三章  鼓励和促进</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楷体_GB2312" w:hAnsi="楷体_GB2312" w:eastAsia="楷体_GB2312" w:cs="楷体_GB2312"/>
          <w:vanish w:val="0"/>
          <w:color w:val="000000"/>
          <w:kern w:val="0"/>
          <w:sz w:val="32"/>
          <w:szCs w:val="32"/>
        </w:rPr>
      </w:pP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第十九条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鼓励和支持公民以合法、适当</w:t>
      </w:r>
      <w:r>
        <w:rPr>
          <w:rFonts w:hint="eastAsia" w:ascii="仿宋_GB2312" w:eastAsia="仿宋_GB2312" w:cs="宋体"/>
          <w:vanish w:val="0"/>
          <w:color w:val="000000"/>
          <w:kern w:val="0"/>
          <w:sz w:val="32"/>
          <w:szCs w:val="32"/>
          <w:lang w:eastAsia="zh-CN"/>
        </w:rPr>
        <w:t>、安全</w:t>
      </w:r>
      <w:r>
        <w:rPr>
          <w:rFonts w:hint="eastAsia" w:ascii="仿宋_GB2312" w:eastAsia="仿宋_GB2312" w:cs="宋体"/>
          <w:vanish w:val="0"/>
          <w:color w:val="000000"/>
          <w:kern w:val="0"/>
          <w:sz w:val="32"/>
          <w:szCs w:val="32"/>
        </w:rPr>
        <w:t>的方式见义勇为。</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第二十条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提倡守望相助、互相关</w:t>
      </w:r>
      <w:r>
        <w:rPr>
          <w:rFonts w:hint="eastAsia" w:ascii="仿宋_GB2312" w:hAnsi="Calibri" w:eastAsia="仿宋_GB2312" w:cs="宋体"/>
          <w:vanish w:val="0"/>
          <w:color w:val="000000"/>
          <w:kern w:val="0"/>
          <w:sz w:val="32"/>
          <w:szCs w:val="32"/>
          <w:lang w:val="en-US" w:eastAsia="zh-CN" w:bidi="ar-SA"/>
        </w:rPr>
        <w:t>爱，鼓励公民</w:t>
      </w:r>
      <w:r>
        <w:rPr>
          <w:rFonts w:hint="eastAsia" w:ascii="仿宋_GB2312" w:eastAsia="仿宋_GB2312" w:cs="宋体"/>
          <w:vanish w:val="0"/>
          <w:color w:val="000000"/>
          <w:kern w:val="0"/>
          <w:sz w:val="32"/>
          <w:szCs w:val="32"/>
          <w:lang w:val="en-US" w:eastAsia="zh-CN" w:bidi="ar-SA"/>
        </w:rPr>
        <w:t>为</w:t>
      </w:r>
      <w:r>
        <w:rPr>
          <w:rFonts w:hint="eastAsia" w:ascii="仿宋_GB2312" w:hAnsi="Calibri" w:eastAsia="仿宋_GB2312" w:cs="宋体"/>
          <w:vanish w:val="0"/>
          <w:color w:val="000000"/>
          <w:kern w:val="0"/>
          <w:sz w:val="32"/>
          <w:szCs w:val="32"/>
          <w:lang w:val="en-US" w:eastAsia="zh-CN" w:bidi="ar-SA"/>
        </w:rPr>
        <w:t>需要</w:t>
      </w:r>
      <w:r>
        <w:rPr>
          <w:rFonts w:hint="eastAsia" w:ascii="仿宋_GB2312" w:eastAsia="仿宋_GB2312" w:cs="宋体"/>
          <w:vanish w:val="0"/>
          <w:color w:val="000000"/>
          <w:kern w:val="0"/>
          <w:sz w:val="32"/>
          <w:szCs w:val="32"/>
        </w:rPr>
        <w:t>紧急救助</w:t>
      </w:r>
      <w:r>
        <w:rPr>
          <w:rFonts w:hint="eastAsia" w:ascii="仿宋_GB2312" w:hAnsi="Calibri" w:eastAsia="仿宋_GB2312" w:cs="宋体"/>
          <w:vanish w:val="0"/>
          <w:color w:val="000000"/>
          <w:kern w:val="0"/>
          <w:sz w:val="32"/>
          <w:szCs w:val="32"/>
          <w:lang w:val="en-US" w:eastAsia="zh-CN" w:bidi="ar-SA"/>
        </w:rPr>
        <w:t>的人员拨打</w:t>
      </w:r>
      <w:r>
        <w:rPr>
          <w:rFonts w:hint="eastAsia" w:ascii="仿宋_GB2312" w:eastAsia="仿宋_GB2312" w:cs="宋体"/>
          <w:vanish w:val="0"/>
          <w:color w:val="000000"/>
          <w:kern w:val="0"/>
          <w:sz w:val="32"/>
          <w:szCs w:val="32"/>
          <w:lang w:val="en-US" w:eastAsia="zh-CN" w:bidi="ar-SA"/>
        </w:rPr>
        <w:t>专用救助</w:t>
      </w:r>
      <w:r>
        <w:rPr>
          <w:rFonts w:hint="eastAsia" w:ascii="仿宋_GB2312" w:hAnsi="Calibri" w:eastAsia="仿宋_GB2312" w:cs="宋体"/>
          <w:vanish w:val="0"/>
          <w:color w:val="000000"/>
          <w:kern w:val="0"/>
          <w:sz w:val="32"/>
          <w:szCs w:val="32"/>
          <w:lang w:val="en-US" w:eastAsia="zh-CN" w:bidi="ar-SA"/>
        </w:rPr>
        <w:t>电话呼救，并提供力所能及的帮助。</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第二十一条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鼓励和支持参与扶贫、扶老、助残、助学、赈灾、</w:t>
      </w:r>
      <w:r>
        <w:rPr>
          <w:rFonts w:hint="eastAsia" w:ascii="仿宋_GB2312" w:eastAsia="仿宋_GB2312" w:cs="宋体"/>
          <w:vanish w:val="0"/>
          <w:color w:val="000000"/>
          <w:kern w:val="0"/>
          <w:sz w:val="32"/>
          <w:szCs w:val="32"/>
          <w:lang w:eastAsia="zh-CN"/>
        </w:rPr>
        <w:t>疫情防控</w:t>
      </w:r>
      <w:r>
        <w:rPr>
          <w:rFonts w:hint="eastAsia" w:ascii="仿宋_GB2312" w:eastAsia="仿宋_GB2312" w:cs="宋体"/>
          <w:vanish w:val="0"/>
          <w:color w:val="000000"/>
          <w:kern w:val="0"/>
          <w:sz w:val="32"/>
          <w:szCs w:val="32"/>
        </w:rPr>
        <w:t>、环境保护等慈善公益活动，保护慈善公益活动当事人的合法权益。</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第二十二条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鼓励和支持参加志愿服务活动</w:t>
      </w:r>
      <w:r>
        <w:rPr>
          <w:rFonts w:hint="eastAsia" w:ascii="仿宋_GB2312" w:eastAsia="仿宋_GB2312" w:cs="宋体"/>
          <w:vanish w:val="0"/>
          <w:color w:val="000000"/>
          <w:kern w:val="0"/>
          <w:sz w:val="32"/>
          <w:szCs w:val="32"/>
          <w:lang w:eastAsia="zh-CN"/>
        </w:rPr>
        <w:t>，</w:t>
      </w:r>
      <w:r>
        <w:rPr>
          <w:rFonts w:hint="eastAsia" w:ascii="仿宋_GB2312" w:eastAsia="仿宋_GB2312" w:cs="宋体"/>
          <w:vanish w:val="0"/>
          <w:color w:val="000000"/>
          <w:kern w:val="0"/>
          <w:sz w:val="32"/>
          <w:szCs w:val="32"/>
        </w:rPr>
        <w:t>鼓励有关单位为志愿者开展志愿服务活动提供</w:t>
      </w:r>
      <w:r>
        <w:rPr>
          <w:rFonts w:hint="eastAsia" w:ascii="仿宋_GB2312" w:eastAsia="仿宋_GB2312" w:cs="宋体"/>
          <w:vanish w:val="0"/>
          <w:color w:val="000000"/>
          <w:kern w:val="0"/>
          <w:sz w:val="32"/>
          <w:szCs w:val="32"/>
          <w:lang w:eastAsia="zh-CN"/>
        </w:rPr>
        <w:t>保障和</w:t>
      </w:r>
      <w:r>
        <w:rPr>
          <w:rFonts w:hint="eastAsia" w:ascii="仿宋_GB2312" w:eastAsia="仿宋_GB2312" w:cs="宋体"/>
          <w:vanish w:val="0"/>
          <w:color w:val="000000"/>
          <w:kern w:val="0"/>
          <w:sz w:val="32"/>
          <w:szCs w:val="32"/>
        </w:rPr>
        <w:t>便利。</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鼓励和支持公民无偿献血，自愿捐献人体细胞、人体组织、人体器官、遗体。</w:t>
      </w:r>
    </w:p>
    <w:p>
      <w:pPr>
        <w:pStyle w:val="6"/>
        <w:keepNext w:val="0"/>
        <w:keepLines w:val="0"/>
        <w:pageBreakBefore w:val="0"/>
        <w:widowControl w:val="0"/>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第二十三条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鼓励关爱</w:t>
      </w:r>
      <w:r>
        <w:rPr>
          <w:rFonts w:hint="eastAsia" w:ascii="仿宋_GB2312" w:eastAsia="仿宋_GB2312" w:cs="宋体"/>
          <w:vanish w:val="0"/>
          <w:color w:val="000000"/>
          <w:kern w:val="0"/>
          <w:sz w:val="32"/>
          <w:szCs w:val="32"/>
          <w:lang w:eastAsia="zh-CN"/>
        </w:rPr>
        <w:t>残疾人、</w:t>
      </w:r>
      <w:r>
        <w:rPr>
          <w:rFonts w:hint="eastAsia" w:ascii="仿宋_GB2312" w:eastAsia="仿宋_GB2312" w:cs="宋体"/>
          <w:vanish w:val="0"/>
          <w:color w:val="000000"/>
          <w:kern w:val="0"/>
          <w:sz w:val="32"/>
          <w:szCs w:val="32"/>
        </w:rPr>
        <w:t>空巢老人、留守儿童等特殊群体。</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第二十四条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鼓励和支持设立爱心服务点，为环卫工人和其他户外工作人员提供饮用水、</w:t>
      </w:r>
      <w:r>
        <w:rPr>
          <w:rFonts w:hint="eastAsia" w:ascii="仿宋_GB2312" w:eastAsia="仿宋_GB2312" w:cs="宋体"/>
          <w:vanish w:val="0"/>
          <w:color w:val="000000"/>
          <w:kern w:val="0"/>
          <w:sz w:val="32"/>
          <w:szCs w:val="32"/>
          <w:lang w:eastAsia="zh-CN"/>
        </w:rPr>
        <w:t>餐食加热、</w:t>
      </w:r>
      <w:r>
        <w:rPr>
          <w:rFonts w:hint="eastAsia" w:ascii="仿宋_GB2312" w:eastAsia="仿宋_GB2312" w:cs="宋体"/>
          <w:vanish w:val="0"/>
          <w:color w:val="000000"/>
          <w:kern w:val="0"/>
          <w:sz w:val="32"/>
          <w:szCs w:val="32"/>
        </w:rPr>
        <w:t>遮风避寒等便利服务。</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第二十五条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鼓励和支持全民阅读，倡导终生学习。加强公共图书馆等阅读设施建设，为公民提供方便快捷的阅读服务。</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第二十六条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市、</w:t>
      </w:r>
      <w:r>
        <w:rPr>
          <w:rFonts w:hint="eastAsia" w:ascii="仿宋_GB2312" w:eastAsia="仿宋_GB2312" w:cs="宋体"/>
          <w:vanish w:val="0"/>
          <w:color w:val="000000"/>
          <w:kern w:val="0"/>
          <w:sz w:val="32"/>
          <w:szCs w:val="32"/>
          <w:lang w:eastAsia="zh-CN"/>
        </w:rPr>
        <w:t>县（</w:t>
      </w:r>
      <w:r>
        <w:rPr>
          <w:rFonts w:hint="eastAsia" w:ascii="仿宋_GB2312" w:eastAsia="仿宋_GB2312" w:cs="宋体"/>
          <w:vanish w:val="0"/>
          <w:color w:val="000000"/>
          <w:kern w:val="0"/>
          <w:sz w:val="32"/>
          <w:szCs w:val="32"/>
        </w:rPr>
        <w:t>区</w:t>
      </w:r>
      <w:r>
        <w:rPr>
          <w:rFonts w:hint="eastAsia" w:ascii="仿宋_GB2312" w:eastAsia="仿宋_GB2312" w:cs="宋体"/>
          <w:vanish w:val="0"/>
          <w:color w:val="000000"/>
          <w:kern w:val="0"/>
          <w:sz w:val="32"/>
          <w:szCs w:val="32"/>
          <w:lang w:eastAsia="zh-CN"/>
        </w:rPr>
        <w:t>）</w:t>
      </w:r>
      <w:r>
        <w:rPr>
          <w:rFonts w:hint="eastAsia" w:ascii="仿宋_GB2312" w:eastAsia="仿宋_GB2312" w:cs="宋体"/>
          <w:vanish w:val="0"/>
          <w:color w:val="000000"/>
          <w:kern w:val="0"/>
          <w:sz w:val="32"/>
          <w:szCs w:val="32"/>
        </w:rPr>
        <w:t>精神文明建设指导</w:t>
      </w:r>
      <w:r>
        <w:rPr>
          <w:rFonts w:hint="default" w:ascii="仿宋_GB2312" w:eastAsia="仿宋_GB2312" w:cs="宋体"/>
          <w:vanish w:val="0"/>
          <w:color w:val="000000"/>
          <w:kern w:val="0"/>
          <w:sz w:val="32"/>
          <w:szCs w:val="32"/>
          <w:u w:val="none"/>
        </w:rPr>
        <w:t>委员会</w:t>
      </w:r>
      <w:r>
        <w:rPr>
          <w:rFonts w:hint="eastAsia" w:ascii="仿宋_GB2312" w:eastAsia="仿宋_GB2312" w:cs="宋体"/>
          <w:vanish w:val="0"/>
          <w:color w:val="000000"/>
          <w:kern w:val="0"/>
          <w:sz w:val="32"/>
          <w:szCs w:val="32"/>
        </w:rPr>
        <w:t>依照有关规定对在精神文明创建工作中作出突出贡献的单位和个人给予表彰奖励。</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鼓励用人单位在同等条件下优先招录、聘用道德模范、</w:t>
      </w:r>
      <w:r>
        <w:rPr>
          <w:rFonts w:hint="default" w:ascii="仿宋_GB2312" w:eastAsia="仿宋_GB2312" w:cs="宋体"/>
          <w:vanish w:val="0"/>
          <w:color w:val="000000"/>
          <w:kern w:val="0"/>
          <w:sz w:val="32"/>
          <w:szCs w:val="32"/>
          <w:u w:val="none"/>
        </w:rPr>
        <w:t>身边好人、</w:t>
      </w:r>
      <w:r>
        <w:rPr>
          <w:rFonts w:hint="eastAsia" w:ascii="仿宋_GB2312" w:eastAsia="仿宋_GB2312" w:cs="宋体"/>
          <w:vanish w:val="0"/>
          <w:color w:val="000000"/>
          <w:kern w:val="0"/>
          <w:sz w:val="32"/>
          <w:szCs w:val="32"/>
        </w:rPr>
        <w:t>优秀志愿者、见义勇为等先进人物。</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jc w:val="center"/>
        <w:textAlignment w:val="auto"/>
        <w:rPr>
          <w:rFonts w:hint="eastAsia" w:ascii="黑体" w:hAnsi="黑体" w:eastAsia="黑体" w:cs="黑体"/>
          <w:vanish w:val="0"/>
          <w:color w:val="000000"/>
          <w:kern w:val="0"/>
          <w:sz w:val="32"/>
          <w:szCs w:val="32"/>
        </w:rPr>
      </w:pP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jc w:val="center"/>
        <w:textAlignment w:val="auto"/>
        <w:rPr>
          <w:rFonts w:hint="eastAsia" w:ascii="黑体" w:hAnsi="黑体" w:eastAsia="黑体" w:cs="黑体"/>
          <w:vanish w:val="0"/>
          <w:color w:val="000000"/>
          <w:kern w:val="0"/>
          <w:sz w:val="32"/>
          <w:szCs w:val="32"/>
        </w:rPr>
      </w:pPr>
      <w:r>
        <w:rPr>
          <w:rFonts w:hint="eastAsia" w:ascii="黑体" w:hAnsi="黑体" w:eastAsia="黑体" w:cs="黑体"/>
          <w:vanish w:val="0"/>
          <w:color w:val="000000"/>
          <w:kern w:val="0"/>
          <w:sz w:val="32"/>
          <w:szCs w:val="32"/>
        </w:rPr>
        <w:t>第</w:t>
      </w:r>
      <w:r>
        <w:rPr>
          <w:rFonts w:hint="eastAsia" w:ascii="黑体" w:hAnsi="黑体" w:eastAsia="黑体" w:cs="黑体"/>
          <w:vanish w:val="0"/>
          <w:color w:val="000000"/>
          <w:kern w:val="0"/>
          <w:sz w:val="32"/>
          <w:szCs w:val="32"/>
          <w:lang w:eastAsia="zh-CN"/>
        </w:rPr>
        <w:t>四</w:t>
      </w:r>
      <w:r>
        <w:rPr>
          <w:rFonts w:hint="eastAsia" w:ascii="黑体" w:hAnsi="黑体" w:eastAsia="黑体" w:cs="黑体"/>
          <w:vanish w:val="0"/>
          <w:color w:val="000000"/>
          <w:kern w:val="0"/>
          <w:sz w:val="32"/>
          <w:szCs w:val="32"/>
        </w:rPr>
        <w:t>章  保障和监督</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楷体_GB2312" w:hAnsi="楷体_GB2312" w:eastAsia="楷体_GB2312" w:cs="楷体_GB2312"/>
          <w:vanish w:val="0"/>
          <w:color w:val="000000"/>
          <w:kern w:val="0"/>
          <w:sz w:val="32"/>
          <w:szCs w:val="32"/>
        </w:rPr>
      </w:pP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第二十七条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市、县（区）人民政府及有关部门应当通过广播、电视、报刊、网络等媒体</w:t>
      </w:r>
      <w:r>
        <w:rPr>
          <w:rFonts w:hint="default" w:ascii="仿宋_GB2312" w:eastAsia="仿宋_GB2312" w:cs="宋体"/>
          <w:vanish w:val="0"/>
          <w:color w:val="000000"/>
          <w:kern w:val="0"/>
          <w:sz w:val="32"/>
          <w:szCs w:val="32"/>
          <w:u w:val="none"/>
        </w:rPr>
        <w:t>，</w:t>
      </w:r>
      <w:r>
        <w:rPr>
          <w:rFonts w:hint="eastAsia" w:ascii="仿宋_GB2312" w:eastAsia="仿宋_GB2312" w:cs="宋体"/>
          <w:vanish w:val="0"/>
          <w:color w:val="000000"/>
          <w:kern w:val="0"/>
          <w:sz w:val="32"/>
          <w:szCs w:val="32"/>
        </w:rPr>
        <w:t>开展社会主义核心价值观、中华优秀传统文化、社会公德、职业道德、家庭美德、个人品德等宣传教育工作。</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大众传播媒介和公共场所</w:t>
      </w:r>
      <w:r>
        <w:rPr>
          <w:rFonts w:hint="eastAsia" w:ascii="仿宋_GB2312" w:eastAsia="仿宋_GB2312" w:cs="宋体"/>
          <w:vanish w:val="0"/>
          <w:color w:val="000000"/>
          <w:kern w:val="0"/>
          <w:sz w:val="32"/>
          <w:szCs w:val="32"/>
          <w:lang w:eastAsia="zh-CN"/>
        </w:rPr>
        <w:t>的</w:t>
      </w:r>
      <w:r>
        <w:rPr>
          <w:rFonts w:hint="eastAsia" w:ascii="仿宋_GB2312" w:eastAsia="仿宋_GB2312" w:cs="宋体"/>
          <w:vanish w:val="0"/>
          <w:color w:val="000000"/>
          <w:kern w:val="0"/>
          <w:sz w:val="32"/>
          <w:szCs w:val="32"/>
        </w:rPr>
        <w:t>广告介质</w:t>
      </w:r>
      <w:r>
        <w:rPr>
          <w:rFonts w:hint="eastAsia" w:ascii="仿宋_GB2312" w:eastAsia="仿宋_GB2312" w:cs="宋体"/>
          <w:vanish w:val="0"/>
          <w:color w:val="auto"/>
          <w:kern w:val="0"/>
          <w:sz w:val="32"/>
          <w:szCs w:val="32"/>
          <w:u w:val="none"/>
          <w:lang w:eastAsia="zh-CN"/>
        </w:rPr>
        <w:t>应当加强文明行为宣传，</w:t>
      </w:r>
      <w:r>
        <w:rPr>
          <w:rFonts w:hint="eastAsia" w:ascii="仿宋_GB2312" w:eastAsia="仿宋_GB2312" w:cs="宋体"/>
          <w:vanish w:val="0"/>
          <w:color w:val="000000"/>
          <w:kern w:val="0"/>
          <w:sz w:val="32"/>
          <w:szCs w:val="32"/>
        </w:rPr>
        <w:t>刊播公益广告，开办文明行为宣传栏目、专题节目，积极传播文明行为先进事例，曝光不文明现象，发挥宣传引导和舆论监督作用。</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第二十八条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市、</w:t>
      </w:r>
      <w:r>
        <w:rPr>
          <w:rFonts w:hint="eastAsia" w:ascii="仿宋_GB2312" w:eastAsia="仿宋_GB2312" w:cs="宋体"/>
          <w:vanish w:val="0"/>
          <w:color w:val="000000"/>
          <w:kern w:val="0"/>
          <w:sz w:val="32"/>
          <w:szCs w:val="32"/>
          <w:lang w:eastAsia="zh-CN"/>
        </w:rPr>
        <w:t>县（区）</w:t>
      </w:r>
      <w:r>
        <w:rPr>
          <w:rFonts w:hint="eastAsia" w:ascii="仿宋_GB2312" w:eastAsia="仿宋_GB2312" w:cs="宋体"/>
          <w:vanish w:val="0"/>
          <w:color w:val="000000"/>
          <w:kern w:val="0"/>
          <w:sz w:val="32"/>
          <w:szCs w:val="32"/>
        </w:rPr>
        <w:t>人民政府及有关部门应当科学规划，合理布局，</w:t>
      </w:r>
      <w:r>
        <w:rPr>
          <w:rFonts w:hint="eastAsia" w:ascii="仿宋_GB2312" w:eastAsia="仿宋_GB2312" w:cs="宋体"/>
          <w:vanish w:val="0"/>
          <w:color w:val="000000"/>
          <w:kern w:val="0"/>
          <w:sz w:val="32"/>
          <w:szCs w:val="32"/>
          <w:lang w:eastAsia="zh-CN"/>
        </w:rPr>
        <w:t>逐步</w:t>
      </w:r>
      <w:r>
        <w:rPr>
          <w:rFonts w:hint="eastAsia" w:ascii="仿宋_GB2312" w:eastAsia="仿宋_GB2312" w:cs="宋体"/>
          <w:vanish w:val="0"/>
          <w:color w:val="000000"/>
          <w:kern w:val="0"/>
          <w:sz w:val="32"/>
          <w:szCs w:val="32"/>
        </w:rPr>
        <w:t>建设完善下列设施：</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（一）公共交通场站、道路、桥梁、交通</w:t>
      </w:r>
      <w:r>
        <w:rPr>
          <w:rFonts w:hint="default" w:ascii="仿宋_GB2312" w:eastAsia="仿宋_GB2312" w:cs="宋体"/>
          <w:vanish w:val="0"/>
          <w:color w:val="000000"/>
          <w:kern w:val="0"/>
          <w:sz w:val="32"/>
          <w:szCs w:val="32"/>
          <w:u w:val="none"/>
        </w:rPr>
        <w:t>标志</w:t>
      </w:r>
      <w:r>
        <w:rPr>
          <w:rFonts w:hint="eastAsia" w:ascii="仿宋_GB2312" w:eastAsia="仿宋_GB2312" w:cs="宋体"/>
          <w:vanish w:val="0"/>
          <w:color w:val="000000"/>
          <w:kern w:val="0"/>
          <w:sz w:val="32"/>
          <w:szCs w:val="32"/>
        </w:rPr>
        <w:t>标线、电子监控等交通设施；</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（二）非机动车道、人行横道、过街天桥、地下通道、绿化照明、停车泊位、充电桩等市政设施；</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（三）盲道、坡道、电梯等公共场所无障碍设施；</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b w:val="0"/>
          <w:bCs w:val="0"/>
          <w:i w:val="0"/>
          <w:iCs w:val="0"/>
          <w:vanish w:val="0"/>
          <w:color w:val="000000"/>
          <w:kern w:val="0"/>
          <w:sz w:val="32"/>
          <w:szCs w:val="32"/>
          <w:highlight w:val="none"/>
          <w:u w:val="none"/>
        </w:rPr>
      </w:pPr>
      <w:r>
        <w:rPr>
          <w:rFonts w:hint="eastAsia" w:ascii="仿宋_GB2312" w:eastAsia="仿宋_GB2312" w:cs="宋体"/>
          <w:b w:val="0"/>
          <w:bCs w:val="0"/>
          <w:i w:val="0"/>
          <w:iCs w:val="0"/>
          <w:vanish w:val="0"/>
          <w:color w:val="000000"/>
          <w:kern w:val="0"/>
          <w:sz w:val="32"/>
          <w:szCs w:val="32"/>
          <w:highlight w:val="none"/>
          <w:u w:val="none"/>
        </w:rPr>
        <w:t>（四）公共厕所、垃圾分类投放容器、垃圾分类存放清运等公共环卫设施及其指示、标识牌；</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（五）社会主义核心价值观的主题景观、文明行为引导标识和公益广告宣传设施；</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lang w:eastAsia="zh-CN"/>
        </w:rPr>
      </w:pPr>
      <w:r>
        <w:rPr>
          <w:rFonts w:hint="eastAsia" w:ascii="仿宋_GB2312" w:eastAsia="仿宋_GB2312" w:cs="宋体"/>
          <w:vanish w:val="0"/>
          <w:color w:val="000000"/>
          <w:kern w:val="0"/>
          <w:sz w:val="32"/>
          <w:szCs w:val="32"/>
        </w:rPr>
        <w:t>（六）</w:t>
      </w:r>
      <w:r>
        <w:rPr>
          <w:rFonts w:hint="eastAsia" w:ascii="仿宋_GB2312" w:eastAsia="仿宋_GB2312" w:cs="宋体"/>
          <w:vanish w:val="0"/>
          <w:color w:val="000000"/>
          <w:kern w:val="0"/>
          <w:sz w:val="32"/>
          <w:szCs w:val="32"/>
          <w:lang w:eastAsia="zh-CN"/>
        </w:rPr>
        <w:t>图书馆、博物馆、科技馆、体育场馆、爱国主义教育基地等公共文化设施；</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w:t>
      </w:r>
      <w:r>
        <w:rPr>
          <w:rFonts w:hint="eastAsia" w:ascii="仿宋_GB2312" w:eastAsia="仿宋_GB2312" w:cs="宋体"/>
          <w:vanish w:val="0"/>
          <w:color w:val="000000"/>
          <w:kern w:val="0"/>
          <w:sz w:val="32"/>
          <w:szCs w:val="32"/>
          <w:lang w:eastAsia="zh-CN"/>
        </w:rPr>
        <w:t>七</w:t>
      </w:r>
      <w:r>
        <w:rPr>
          <w:rFonts w:hint="eastAsia" w:ascii="仿宋_GB2312" w:eastAsia="仿宋_GB2312" w:cs="宋体"/>
          <w:vanish w:val="0"/>
          <w:color w:val="000000"/>
          <w:kern w:val="0"/>
          <w:sz w:val="32"/>
          <w:szCs w:val="32"/>
        </w:rPr>
        <w:t>）其他与文明行为促进工作相关的设施。</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lang w:eastAsia="zh-CN"/>
        </w:rPr>
      </w:pPr>
      <w:r>
        <w:rPr>
          <w:rFonts w:hint="eastAsia" w:ascii="黑体" w:hAnsi="黑体" w:eastAsia="黑体" w:cs="黑体"/>
          <w:vanish w:val="0"/>
          <w:color w:val="000000"/>
          <w:kern w:val="0"/>
          <w:sz w:val="32"/>
          <w:szCs w:val="32"/>
          <w:lang w:val="en-US" w:eastAsia="zh-CN" w:bidi="ar-SA"/>
        </w:rPr>
        <w:t>第二十九条</w:t>
      </w:r>
      <w:r>
        <w:rPr>
          <w:rFonts w:hint="default" w:ascii="仿宋_GB2312" w:eastAsia="仿宋_GB2312" w:cs="宋体"/>
          <w:vanish w:val="0"/>
          <w:color w:val="000000"/>
          <w:kern w:val="0"/>
          <w:sz w:val="32"/>
          <w:szCs w:val="32"/>
        </w:rPr>
        <w:t xml:space="preserve"> </w:t>
      </w:r>
      <w:r>
        <w:rPr>
          <w:rFonts w:hint="eastAsia" w:ascii="仿宋_GB2312" w:eastAsia="仿宋_GB2312" w:cs="宋体"/>
          <w:vanish w:val="0"/>
          <w:color w:val="000000"/>
          <w:kern w:val="0"/>
          <w:sz w:val="32"/>
          <w:szCs w:val="32"/>
        </w:rPr>
        <w:t>公民发现不文明行为，有权予以</w:t>
      </w:r>
      <w:r>
        <w:rPr>
          <w:rFonts w:hint="eastAsia" w:ascii="仿宋_GB2312" w:eastAsia="仿宋_GB2312" w:cs="宋体"/>
          <w:vanish w:val="0"/>
          <w:color w:val="000000"/>
          <w:kern w:val="0"/>
          <w:sz w:val="32"/>
          <w:szCs w:val="32"/>
          <w:lang w:eastAsia="zh-CN"/>
        </w:rPr>
        <w:t>批评、</w:t>
      </w:r>
      <w:r>
        <w:rPr>
          <w:rFonts w:hint="eastAsia" w:ascii="仿宋_GB2312" w:eastAsia="仿宋_GB2312" w:cs="宋体"/>
          <w:vanish w:val="0"/>
          <w:color w:val="000000"/>
          <w:kern w:val="0"/>
          <w:sz w:val="32"/>
          <w:szCs w:val="32"/>
        </w:rPr>
        <w:t>劝阻</w:t>
      </w:r>
      <w:r>
        <w:rPr>
          <w:rFonts w:hint="eastAsia" w:ascii="仿宋_GB2312" w:eastAsia="仿宋_GB2312" w:cs="宋体"/>
          <w:vanish w:val="0"/>
          <w:color w:val="auto"/>
          <w:kern w:val="0"/>
          <w:sz w:val="32"/>
          <w:szCs w:val="32"/>
          <w:lang w:eastAsia="zh-CN"/>
        </w:rPr>
        <w:t>。</w:t>
      </w:r>
      <w:r>
        <w:rPr>
          <w:rFonts w:hint="eastAsia" w:ascii="仿宋_GB2312" w:eastAsia="仿宋_GB2312" w:cs="宋体"/>
          <w:vanish w:val="0"/>
          <w:color w:val="000000"/>
          <w:kern w:val="0"/>
          <w:sz w:val="32"/>
          <w:szCs w:val="32"/>
          <w:lang w:eastAsia="zh-CN"/>
        </w:rPr>
        <w:t>批评、</w:t>
      </w:r>
      <w:r>
        <w:rPr>
          <w:rFonts w:hint="eastAsia" w:ascii="仿宋_GB2312" w:eastAsia="仿宋_GB2312" w:cs="宋体"/>
          <w:vanish w:val="0"/>
          <w:color w:val="000000"/>
          <w:kern w:val="0"/>
          <w:sz w:val="32"/>
          <w:szCs w:val="32"/>
        </w:rPr>
        <w:t>劝阻时应当用</w:t>
      </w:r>
      <w:r>
        <w:rPr>
          <w:rFonts w:hint="eastAsia" w:ascii="仿宋_GB2312" w:eastAsia="仿宋_GB2312" w:cs="宋体"/>
          <w:vanish w:val="0"/>
          <w:color w:val="000000"/>
          <w:kern w:val="0"/>
          <w:sz w:val="32"/>
          <w:szCs w:val="32"/>
          <w:lang w:eastAsia="zh-CN"/>
        </w:rPr>
        <w:t>语</w:t>
      </w:r>
      <w:r>
        <w:rPr>
          <w:rFonts w:hint="eastAsia" w:ascii="仿宋_GB2312" w:eastAsia="仿宋_GB2312" w:cs="宋体"/>
          <w:vanish w:val="0"/>
          <w:color w:val="000000"/>
          <w:kern w:val="0"/>
          <w:sz w:val="32"/>
          <w:szCs w:val="32"/>
        </w:rPr>
        <w:t>文明</w:t>
      </w:r>
      <w:r>
        <w:rPr>
          <w:rFonts w:hint="eastAsia" w:ascii="仿宋_GB2312" w:eastAsia="仿宋_GB2312" w:cs="宋体"/>
          <w:vanish w:val="0"/>
          <w:color w:val="000000"/>
          <w:kern w:val="0"/>
          <w:sz w:val="32"/>
          <w:szCs w:val="32"/>
          <w:lang w:eastAsia="zh-CN"/>
        </w:rPr>
        <w:t>、举止规范。</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黑体" w:hAnsi="黑体" w:eastAsia="黑体" w:cs="黑体"/>
          <w:vanish w:val="0"/>
          <w:color w:val="000000"/>
          <w:kern w:val="0"/>
          <w:sz w:val="32"/>
          <w:szCs w:val="32"/>
          <w:lang w:val="en-US" w:eastAsia="zh-CN" w:bidi="ar-SA"/>
        </w:rPr>
        <w:t xml:space="preserve">第三十条 </w:t>
      </w:r>
      <w:r>
        <w:rPr>
          <w:rFonts w:hint="eastAsia" w:ascii="仿宋_GB2312" w:eastAsia="仿宋_GB2312" w:cs="宋体"/>
          <w:vanish w:val="0"/>
          <w:color w:val="000000"/>
          <w:kern w:val="0"/>
          <w:sz w:val="32"/>
          <w:szCs w:val="32"/>
        </w:rPr>
        <w:t>单位和个人可以通过电话、信件、网络等方式对文明行为促进工作提出意见和建议，对不文明行为进行举报，对相关部门不履行文明行为促进工作职责的情况予以投诉。</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仿宋_GB2312" w:eastAsia="仿宋_GB2312" w:cs="宋体"/>
          <w:vanish w:val="0"/>
          <w:color w:val="000000"/>
          <w:kern w:val="0"/>
          <w:sz w:val="32"/>
          <w:szCs w:val="32"/>
        </w:rPr>
      </w:pPr>
      <w:r>
        <w:rPr>
          <w:rFonts w:hint="eastAsia" w:ascii="仿宋_GB2312" w:eastAsia="仿宋_GB2312" w:cs="宋体"/>
          <w:vanish w:val="0"/>
          <w:color w:val="000000"/>
          <w:kern w:val="0"/>
          <w:sz w:val="32"/>
          <w:szCs w:val="32"/>
        </w:rPr>
        <w:t>市、县（区）人民政府及相关部门应当向社会公布举报、投诉的方式和途径，并对举报人、投诉人的个人信息予以保密。</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jc w:val="center"/>
        <w:textAlignment w:val="auto"/>
        <w:rPr>
          <w:rFonts w:hint="eastAsia" w:ascii="黑体" w:hAnsi="黑体" w:eastAsia="黑体" w:cs="黑体"/>
          <w:vanish w:val="0"/>
          <w:color w:val="000000"/>
          <w:kern w:val="0"/>
          <w:sz w:val="32"/>
          <w:szCs w:val="32"/>
        </w:rPr>
      </w:pPr>
    </w:p>
    <w:p>
      <w:pPr>
        <w:pStyle w:val="6"/>
        <w:keepNext w:val="0"/>
        <w:keepLines w:val="0"/>
        <w:pageBreakBefore w:val="0"/>
        <w:numPr>
          <w:ilvl w:val="0"/>
          <w:numId w:val="2"/>
        </w:numPr>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jc w:val="center"/>
        <w:textAlignment w:val="auto"/>
        <w:rPr>
          <w:rFonts w:hint="eastAsia" w:ascii="黑体" w:hAnsi="黑体" w:eastAsia="黑体" w:cs="黑体"/>
          <w:vanish w:val="0"/>
          <w:color w:val="000000"/>
          <w:kern w:val="0"/>
          <w:sz w:val="32"/>
          <w:szCs w:val="32"/>
        </w:rPr>
      </w:pPr>
      <w:r>
        <w:rPr>
          <w:rFonts w:hint="eastAsia" w:ascii="黑体" w:hAnsi="黑体" w:eastAsia="黑体" w:cs="黑体"/>
          <w:vanish w:val="0"/>
          <w:color w:val="000000"/>
          <w:kern w:val="0"/>
          <w:sz w:val="32"/>
          <w:szCs w:val="32"/>
        </w:rPr>
        <w:t xml:space="preserve"> 法律责任</w:t>
      </w:r>
    </w:p>
    <w:p>
      <w:pPr>
        <w:pStyle w:val="6"/>
        <w:keepNext w:val="0"/>
        <w:keepLines w:val="0"/>
        <w:pageBreakBefore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jc w:val="both"/>
        <w:textAlignment w:val="auto"/>
        <w:rPr>
          <w:rFonts w:hint="eastAsia" w:ascii="黑体" w:hAnsi="黑体" w:eastAsia="黑体" w:cs="黑体"/>
          <w:vanish w:val="0"/>
          <w:color w:val="000000"/>
          <w:kern w:val="0"/>
          <w:sz w:val="32"/>
          <w:szCs w:val="32"/>
        </w:rPr>
      </w:pPr>
    </w:p>
    <w:p>
      <w:pPr>
        <w:pStyle w:val="6"/>
        <w:keepNext w:val="0"/>
        <w:keepLines w:val="0"/>
        <w:pageBreakBefore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both"/>
        <w:textAlignment w:val="auto"/>
        <w:rPr>
          <w:rFonts w:hint="eastAsia" w:ascii="楷体_GB2312" w:hAnsi="楷体_GB2312" w:eastAsia="楷体_GB2312" w:cs="楷体_GB2312"/>
          <w:vanish w:val="0"/>
          <w:color w:val="000000"/>
          <w:kern w:val="2"/>
          <w:sz w:val="32"/>
          <w:szCs w:val="32"/>
        </w:rPr>
      </w:pPr>
      <w:r>
        <w:rPr>
          <w:rFonts w:hint="eastAsia" w:ascii="黑体" w:hAnsi="黑体" w:eastAsia="黑体" w:cs="黑体"/>
          <w:vanish w:val="0"/>
          <w:color w:val="000000"/>
          <w:kern w:val="0"/>
          <w:sz w:val="32"/>
          <w:szCs w:val="32"/>
          <w:lang w:eastAsia="zh-CN"/>
        </w:rPr>
        <w:t>第三十一条</w:t>
      </w:r>
      <w:r>
        <w:rPr>
          <w:rFonts w:hint="eastAsia" w:ascii="黑体" w:hAnsi="黑体" w:eastAsia="黑体" w:cs="黑体"/>
          <w:vanish w:val="0"/>
          <w:color w:val="000000"/>
          <w:kern w:val="0"/>
          <w:sz w:val="32"/>
          <w:szCs w:val="32"/>
          <w:lang w:val="en-US" w:eastAsia="zh-CN"/>
        </w:rPr>
        <w:t xml:space="preserve"> </w:t>
      </w:r>
      <w:r>
        <w:rPr>
          <w:rFonts w:hint="eastAsia" w:ascii="仿宋_GB2312" w:eastAsia="仿宋_GB2312" w:cs="宋体"/>
          <w:vanish w:val="0"/>
          <w:color w:val="000000"/>
          <w:kern w:val="0"/>
          <w:sz w:val="32"/>
          <w:szCs w:val="32"/>
          <w:lang w:val="en-US" w:eastAsia="zh-CN"/>
        </w:rPr>
        <w:t>行人违反本条例第十条第（五）项规定，通过马路时浏览手机等电子设备的，由县级以上公安机关交通管理部门责令改正，予以警告；拒不改正的，处以五十元罚款。</w:t>
      </w:r>
    </w:p>
    <w:p>
      <w:pPr>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line="586" w:lineRule="exact"/>
        <w:ind w:firstLine="640" w:firstLineChars="200"/>
        <w:jc w:val="both"/>
        <w:textAlignment w:val="auto"/>
        <w:rPr>
          <w:rFonts w:hint="eastAsia" w:ascii="仿宋_GB2312" w:eastAsia="仿宋_GB2312" w:cs="Times New Roman"/>
          <w:vanish w:val="0"/>
          <w:color w:val="auto"/>
          <w:kern w:val="2"/>
          <w:sz w:val="32"/>
          <w:szCs w:val="32"/>
          <w:u w:val="none"/>
          <w:lang w:eastAsia="zh-CN"/>
        </w:rPr>
      </w:pPr>
      <w:r>
        <w:rPr>
          <w:rFonts w:hint="eastAsia" w:ascii="黑体" w:hAnsi="黑体" w:eastAsia="黑体" w:cs="黑体"/>
          <w:vanish w:val="0"/>
          <w:color w:val="000000"/>
          <w:kern w:val="0"/>
          <w:sz w:val="32"/>
          <w:szCs w:val="32"/>
          <w:lang w:val="en-US" w:eastAsia="zh-CN" w:bidi="ar-SA"/>
        </w:rPr>
        <w:t>第三十二条</w:t>
      </w:r>
      <w:r>
        <w:rPr>
          <w:rFonts w:hint="default" w:ascii="仿宋_GB2312" w:eastAsia="仿宋_GB2312" w:cs="宋体"/>
          <w:vanish w:val="0"/>
          <w:color w:val="000000"/>
          <w:kern w:val="0"/>
          <w:sz w:val="32"/>
          <w:szCs w:val="32"/>
          <w:lang w:eastAsia="zh-CN" w:bidi="ar-SA"/>
        </w:rPr>
        <w:t xml:space="preserve"> </w:t>
      </w:r>
      <w:r>
        <w:rPr>
          <w:rFonts w:hint="eastAsia" w:ascii="仿宋_GB2312" w:eastAsia="仿宋_GB2312" w:cs="Times New Roman"/>
          <w:vanish w:val="0"/>
          <w:color w:val="000000"/>
          <w:kern w:val="2"/>
          <w:sz w:val="32"/>
          <w:szCs w:val="32"/>
        </w:rPr>
        <w:t>违反本条例规定实施不文明行为，</w:t>
      </w:r>
      <w:r>
        <w:rPr>
          <w:rFonts w:hint="eastAsia" w:ascii="仿宋_GB2312" w:eastAsia="仿宋_GB2312" w:cs="Times New Roman"/>
          <w:vanish w:val="0"/>
          <w:color w:val="auto"/>
          <w:kern w:val="2"/>
          <w:sz w:val="32"/>
          <w:szCs w:val="32"/>
          <w:u w:val="none"/>
          <w:lang w:eastAsia="zh-CN"/>
        </w:rPr>
        <w:t>依法应当给予行政处罚的，由相关行政执法部门，依据维护公共秩序、道路交通安全、市容环境卫生等方面相关法律法规予以处罚。</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ind w:firstLine="640" w:firstLineChars="200"/>
        <w:jc w:val="left"/>
        <w:textAlignment w:val="auto"/>
        <w:rPr>
          <w:rFonts w:hint="eastAsia" w:ascii="仿宋_GB2312" w:eastAsia="仿宋_GB2312" w:cs="Times New Roman"/>
          <w:vanish w:val="0"/>
          <w:color w:val="000000"/>
          <w:kern w:val="2"/>
          <w:sz w:val="32"/>
          <w:szCs w:val="32"/>
          <w:lang w:eastAsia="zh-CN"/>
        </w:rPr>
      </w:pPr>
      <w:r>
        <w:rPr>
          <w:rFonts w:hint="eastAsia" w:ascii="黑体" w:hAnsi="黑体" w:eastAsia="黑体" w:cs="黑体"/>
          <w:vanish w:val="0"/>
          <w:color w:val="000000"/>
          <w:kern w:val="0"/>
          <w:sz w:val="32"/>
          <w:szCs w:val="32"/>
          <w:lang w:val="en-US" w:eastAsia="zh-CN" w:bidi="ar-SA"/>
        </w:rPr>
        <w:t>第三十三条</w:t>
      </w:r>
      <w:r>
        <w:rPr>
          <w:rFonts w:hint="default" w:ascii="仿宋_GB2312" w:eastAsia="仿宋_GB2312" w:cs="宋体"/>
          <w:vanish w:val="0"/>
          <w:color w:val="000000"/>
          <w:kern w:val="0"/>
          <w:sz w:val="32"/>
          <w:szCs w:val="32"/>
          <w:lang w:eastAsia="zh-CN" w:bidi="ar-SA"/>
        </w:rPr>
        <w:t xml:space="preserve"> </w:t>
      </w:r>
      <w:r>
        <w:rPr>
          <w:rFonts w:hint="eastAsia" w:ascii="仿宋_GB2312" w:eastAsia="仿宋_GB2312" w:cs="Times New Roman"/>
          <w:vanish w:val="0"/>
          <w:color w:val="000000"/>
          <w:kern w:val="2"/>
          <w:sz w:val="32"/>
          <w:szCs w:val="32"/>
        </w:rPr>
        <w:t>国家机关及其工作人员在文明行为促进工作中不依法履行职责的，由有关机关责令改正；情节严重的，对直</w:t>
      </w:r>
      <w:r>
        <w:rPr>
          <w:rFonts w:hint="eastAsia" w:ascii="仿宋_GB2312" w:eastAsia="仿宋_GB2312" w:cs="Times New Roman"/>
          <w:vanish w:val="0"/>
          <w:color w:val="000000"/>
          <w:kern w:val="2"/>
          <w:sz w:val="32"/>
          <w:szCs w:val="32"/>
          <w:lang w:eastAsia="zh-CN"/>
        </w:rPr>
        <w:t>接</w:t>
      </w:r>
      <w:r>
        <w:rPr>
          <w:rFonts w:hint="eastAsia" w:ascii="仿宋_GB2312" w:eastAsia="仿宋_GB2312" w:cs="Times New Roman"/>
          <w:vanish w:val="0"/>
          <w:color w:val="000000"/>
          <w:kern w:val="2"/>
          <w:sz w:val="32"/>
          <w:szCs w:val="32"/>
        </w:rPr>
        <w:t>负</w:t>
      </w:r>
      <w:r>
        <w:rPr>
          <w:rFonts w:hint="eastAsia" w:ascii="仿宋_GB2312" w:eastAsia="仿宋_GB2312" w:cs="Times New Roman"/>
          <w:vanish w:val="0"/>
          <w:color w:val="000000"/>
          <w:kern w:val="2"/>
          <w:sz w:val="32"/>
          <w:szCs w:val="32"/>
          <w:lang w:eastAsia="zh-CN"/>
        </w:rPr>
        <w:t>责</w:t>
      </w:r>
      <w:r>
        <w:rPr>
          <w:rFonts w:hint="eastAsia" w:ascii="仿宋_GB2312" w:eastAsia="仿宋_GB2312" w:cs="Times New Roman"/>
          <w:vanish w:val="0"/>
          <w:color w:val="000000"/>
          <w:kern w:val="2"/>
          <w:sz w:val="32"/>
          <w:szCs w:val="32"/>
        </w:rPr>
        <w:t>的主管人员和其他直接责任人员依法给予处分</w:t>
      </w:r>
      <w:r>
        <w:rPr>
          <w:rFonts w:hint="eastAsia" w:ascii="仿宋_GB2312" w:eastAsia="仿宋_GB2312" w:cs="Times New Roman"/>
          <w:vanish w:val="0"/>
          <w:color w:val="000000"/>
          <w:kern w:val="2"/>
          <w:sz w:val="32"/>
          <w:szCs w:val="32"/>
          <w:lang w:eastAsia="zh-CN"/>
        </w:rPr>
        <w:t>。</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jc w:val="both"/>
        <w:textAlignment w:val="auto"/>
        <w:rPr>
          <w:rFonts w:hint="eastAsia" w:ascii="仿宋_GB2312" w:eastAsia="仿宋_GB2312" w:cs="Times New Roman"/>
          <w:vanish w:val="0"/>
          <w:color w:val="000000"/>
          <w:kern w:val="2"/>
          <w:sz w:val="32"/>
          <w:szCs w:val="32"/>
          <w:lang w:eastAsia="zh-CN"/>
        </w:rPr>
      </w:pP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jc w:val="center"/>
        <w:textAlignment w:val="auto"/>
        <w:rPr>
          <w:rFonts w:hint="eastAsia" w:ascii="黑体" w:hAnsi="黑体" w:eastAsia="黑体" w:cs="黑体"/>
          <w:vanish w:val="0"/>
          <w:color w:val="000000"/>
          <w:kern w:val="0"/>
          <w:sz w:val="32"/>
          <w:szCs w:val="32"/>
        </w:rPr>
      </w:pPr>
      <w:r>
        <w:rPr>
          <w:rFonts w:hint="eastAsia" w:ascii="黑体" w:hAnsi="黑体" w:eastAsia="黑体" w:cs="黑体"/>
          <w:vanish w:val="0"/>
          <w:color w:val="000000"/>
          <w:kern w:val="0"/>
          <w:sz w:val="32"/>
          <w:szCs w:val="32"/>
        </w:rPr>
        <w:t>第</w:t>
      </w:r>
      <w:r>
        <w:rPr>
          <w:rFonts w:hint="eastAsia" w:ascii="黑体" w:hAnsi="黑体" w:eastAsia="黑体" w:cs="黑体"/>
          <w:vanish w:val="0"/>
          <w:color w:val="000000"/>
          <w:kern w:val="0"/>
          <w:sz w:val="32"/>
          <w:szCs w:val="32"/>
          <w:lang w:eastAsia="zh-CN"/>
        </w:rPr>
        <w:t>六</w:t>
      </w:r>
      <w:r>
        <w:rPr>
          <w:rFonts w:hint="eastAsia" w:ascii="黑体" w:hAnsi="黑体" w:eastAsia="黑体" w:cs="黑体"/>
          <w:vanish w:val="0"/>
          <w:color w:val="000000"/>
          <w:kern w:val="0"/>
          <w:sz w:val="32"/>
          <w:szCs w:val="32"/>
        </w:rPr>
        <w:t>章  附则</w:t>
      </w:r>
    </w:p>
    <w:p>
      <w:pPr>
        <w:pStyle w:val="6"/>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86" w:lineRule="exact"/>
        <w:jc w:val="center"/>
        <w:textAlignment w:val="auto"/>
        <w:rPr>
          <w:rFonts w:hint="eastAsia" w:ascii="黑体" w:hAnsi="黑体" w:eastAsia="黑体" w:cs="黑体"/>
          <w:vanish w:val="0"/>
          <w:color w:val="000000"/>
          <w:kern w:val="0"/>
          <w:sz w:val="32"/>
          <w:szCs w:val="32"/>
        </w:rPr>
      </w:pPr>
    </w:p>
    <w:p>
      <w:pPr>
        <w:keepNext w:val="0"/>
        <w:keepLines w:val="0"/>
        <w:pageBreakBefore w:val="0"/>
        <w:kinsoku/>
        <w:wordWrap/>
        <w:overflowPunct/>
        <w:topLinePunct w:val="0"/>
        <w:autoSpaceDE/>
        <w:bidi w:val="0"/>
        <w:adjustRightInd/>
        <w:snapToGrid/>
        <w:spacing w:line="586" w:lineRule="exact"/>
        <w:ind w:firstLine="640" w:firstLineChars="200"/>
        <w:jc w:val="both"/>
        <w:textAlignment w:val="auto"/>
        <w:rPr>
          <w:color w:val="000000"/>
        </w:rPr>
      </w:pPr>
      <w:r>
        <w:rPr>
          <w:rFonts w:hint="eastAsia" w:ascii="黑体" w:hAnsi="黑体" w:eastAsia="黑体" w:cs="黑体"/>
          <w:vanish w:val="0"/>
          <w:color w:val="000000"/>
          <w:kern w:val="0"/>
          <w:sz w:val="32"/>
          <w:szCs w:val="32"/>
          <w:lang w:val="en-US" w:eastAsia="zh-CN" w:bidi="ar-SA"/>
        </w:rPr>
        <w:t>第三十四条</w:t>
      </w:r>
      <w:r>
        <w:rPr>
          <w:rFonts w:hint="eastAsia" w:ascii="仿宋_GB2312" w:eastAsia="仿宋_GB2312" w:cs="宋体"/>
          <w:vanish w:val="0"/>
          <w:color w:val="000000"/>
          <w:kern w:val="0"/>
          <w:sz w:val="32"/>
          <w:szCs w:val="32"/>
        </w:rPr>
        <w:t xml:space="preserve"> 本条例自</w:t>
      </w:r>
      <w:r>
        <w:rPr>
          <w:rFonts w:hint="eastAsia" w:ascii="仿宋_GB2312" w:eastAsia="仿宋_GB2312" w:cs="宋体"/>
          <w:vanish w:val="0"/>
          <w:color w:val="000000"/>
          <w:kern w:val="0"/>
          <w:sz w:val="32"/>
          <w:szCs w:val="32"/>
          <w:lang w:val="en-US" w:eastAsia="zh-CN"/>
        </w:rPr>
        <w:t>2023</w:t>
      </w:r>
      <w:r>
        <w:rPr>
          <w:rFonts w:hint="eastAsia" w:ascii="仿宋_GB2312" w:eastAsia="仿宋_GB2312" w:cs="宋体"/>
          <w:vanish w:val="0"/>
          <w:color w:val="000000"/>
          <w:kern w:val="0"/>
          <w:sz w:val="32"/>
          <w:szCs w:val="32"/>
        </w:rPr>
        <w:t>年</w:t>
      </w:r>
      <w:r>
        <w:rPr>
          <w:rFonts w:hint="eastAsia" w:ascii="仿宋_GB2312" w:eastAsia="仿宋_GB2312" w:cs="宋体"/>
          <w:vanish w:val="0"/>
          <w:color w:val="000000"/>
          <w:kern w:val="0"/>
          <w:sz w:val="32"/>
          <w:szCs w:val="32"/>
          <w:lang w:val="en-US" w:eastAsia="zh-CN"/>
        </w:rPr>
        <w:t>10</w:t>
      </w:r>
      <w:r>
        <w:rPr>
          <w:rFonts w:hint="eastAsia" w:ascii="仿宋_GB2312" w:eastAsia="仿宋_GB2312" w:cs="宋体"/>
          <w:vanish w:val="0"/>
          <w:color w:val="000000"/>
          <w:kern w:val="0"/>
          <w:sz w:val="32"/>
          <w:szCs w:val="32"/>
        </w:rPr>
        <w:t>月</w:t>
      </w:r>
      <w:r>
        <w:rPr>
          <w:rFonts w:hint="eastAsia" w:ascii="仿宋_GB2312" w:eastAsia="仿宋_GB2312" w:cs="宋体"/>
          <w:vanish w:val="0"/>
          <w:color w:val="000000"/>
          <w:kern w:val="0"/>
          <w:sz w:val="32"/>
          <w:szCs w:val="32"/>
          <w:lang w:val="en-US" w:eastAsia="zh-CN"/>
        </w:rPr>
        <w:t>1</w:t>
      </w:r>
      <w:r>
        <w:rPr>
          <w:rFonts w:hint="eastAsia" w:ascii="仿宋_GB2312" w:eastAsia="仿宋_GB2312" w:cs="宋体"/>
          <w:vanish w:val="0"/>
          <w:color w:val="000000"/>
          <w:kern w:val="0"/>
          <w:sz w:val="32"/>
          <w:szCs w:val="32"/>
        </w:rPr>
        <w:t>日起施行。</w:t>
      </w:r>
    </w:p>
    <w:p>
      <w:pPr>
        <w:pStyle w:val="9"/>
        <w:rPr>
          <w:rFonts w:hint="eastAsia"/>
          <w:lang w:val="en-US" w:eastAsia="zh-CN"/>
        </w:rPr>
      </w:pPr>
    </w:p>
    <w:p/>
    <w:p>
      <w:pPr>
        <w:pStyle w:val="3"/>
        <w:rPr>
          <w:rFonts w:hint="default"/>
        </w:rPr>
      </w:pPr>
    </w:p>
    <w:p>
      <w:pPr>
        <w:pStyle w:val="3"/>
        <w:rPr>
          <w:rFonts w:hint="default"/>
        </w:rPr>
      </w:pPr>
    </w:p>
    <w:p>
      <w:pPr>
        <w:rPr>
          <w:rFonts w:hint="default"/>
        </w:rPr>
      </w:pPr>
    </w:p>
    <w:p>
      <w:pPr>
        <w:pStyle w:val="3"/>
        <w:rPr>
          <w:rFonts w:hint="default"/>
        </w:rPr>
      </w:pPr>
    </w:p>
    <w:p>
      <w:pPr>
        <w:rPr>
          <w:rFonts w:hint="default"/>
        </w:rPr>
      </w:pPr>
    </w:p>
    <w:p>
      <w:pPr>
        <w:pStyle w:val="3"/>
        <w:rPr>
          <w:rFonts w:hint="default"/>
        </w:rPr>
      </w:pPr>
    </w:p>
    <w:p>
      <w:pPr>
        <w:rPr>
          <w:rFonts w:hint="default"/>
        </w:rPr>
      </w:pPr>
    </w:p>
    <w:p>
      <w:pPr>
        <w:pStyle w:val="3"/>
        <w:rPr>
          <w:rFonts w:hint="default"/>
        </w:rPr>
      </w:pPr>
    </w:p>
    <w:p>
      <w:pPr>
        <w:pStyle w:val="2"/>
        <w:rPr>
          <w:rFonts w:hint="default"/>
        </w:rPr>
      </w:pPr>
    </w:p>
    <w:p>
      <w:pPr>
        <w:pStyle w:val="3"/>
        <w:rPr>
          <w:rFonts w:hint="default"/>
        </w:rPr>
      </w:pPr>
    </w:p>
    <w:p>
      <w:pPr>
        <w:rPr>
          <w:rFonts w:hint="default"/>
        </w:rPr>
      </w:pPr>
    </w:p>
    <w:p>
      <w:pPr>
        <w:pStyle w:val="3"/>
        <w:rPr>
          <w:rFonts w:hint="default"/>
        </w:rPr>
      </w:pPr>
    </w:p>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方正楷体简体">
    <w:altName w:val="宋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FangSong_GB2312">
    <w:altName w:val="仿宋"/>
    <w:panose1 w:val="0201060906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A3EE25"/>
    <w:multiLevelType w:val="singleLevel"/>
    <w:tmpl w:val="47A3EE25"/>
    <w:lvl w:ilvl="0" w:tentative="0">
      <w:start w:val="1"/>
      <w:numFmt w:val="chineseCounting"/>
      <w:suff w:val="nothing"/>
      <w:lvlText w:val="（%1）"/>
      <w:lvlJc w:val="left"/>
      <w:rPr>
        <w:rFonts w:hint="eastAsia"/>
      </w:rPr>
    </w:lvl>
  </w:abstractNum>
  <w:abstractNum w:abstractNumId="1">
    <w:nsid w:val="6F2D1F78"/>
    <w:multiLevelType w:val="singleLevel"/>
    <w:tmpl w:val="6F2D1F78"/>
    <w:lvl w:ilvl="0" w:tentative="0">
      <w:start w:val="5"/>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yNGVkYTQ3NmY3YmUwYTRjNTNlMWE0ODQwZTgxOGUifQ=="/>
  </w:docVars>
  <w:rsids>
    <w:rsidRoot w:val="57EB56EC"/>
    <w:rsid w:val="1E032835"/>
    <w:rsid w:val="21E14A75"/>
    <w:rsid w:val="2D570A86"/>
    <w:rsid w:val="358B0CEF"/>
    <w:rsid w:val="3DE32814"/>
    <w:rsid w:val="48F771EF"/>
    <w:rsid w:val="4F893285"/>
    <w:rsid w:val="53ED6074"/>
    <w:rsid w:val="57EB56EC"/>
    <w:rsid w:val="63D01326"/>
    <w:rsid w:val="6F1023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9"/>
    <w:pPr>
      <w:spacing w:beforeAutospacing="1" w:afterAutospacing="1"/>
      <w:jc w:val="left"/>
      <w:outlineLvl w:val="0"/>
    </w:pPr>
    <w:rPr>
      <w:rFonts w:ascii="宋体" w:hAnsi="宋体"/>
      <w:b/>
      <w:kern w:val="44"/>
      <w:sz w:val="48"/>
      <w:szCs w:val="4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rPr>
      <w:rFonts w:ascii="Calibri" w:hAnsi="Calibri" w:eastAsia="宋体" w:cs="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jc w:val="left"/>
    </w:pPr>
    <w:rPr>
      <w:rFonts w:ascii="Times New Roman" w:hAnsi="Times New Roman" w:eastAsia="宋体" w:cs="Times New Roman"/>
      <w:kern w:val="0"/>
      <w:sz w:val="24"/>
    </w:rPr>
  </w:style>
  <w:style w:type="paragraph" w:customStyle="1" w:styleId="9">
    <w:name w:val="Salutation"/>
    <w:next w:val="1"/>
    <w:qFormat/>
    <w:uiPriority w:val="0"/>
    <w:pPr>
      <w:widowControl w:val="0"/>
      <w:jc w:val="both"/>
    </w:pPr>
    <w:rPr>
      <w:rFonts w:ascii="Calibri" w:hAnsi="Calibri" w:eastAsia="宋体" w:cs="黑体"/>
      <w:kern w:val="2"/>
      <w:sz w:val="21"/>
      <w:szCs w:val="24"/>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4295</Words>
  <Characters>4306</Characters>
  <Lines>0</Lines>
  <Paragraphs>0</Paragraphs>
  <TotalTime>5</TotalTime>
  <ScaleCrop>false</ScaleCrop>
  <LinksUpToDate>false</LinksUpToDate>
  <CharactersWithSpaces>4354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2023-09-02T01:31:00Z</dcterms:created>
  <dc:creator>super`曼</dc:creator>
  <cp:lastModifiedBy>Administrator</cp:lastModifiedBy>
  <dcterms:modified xsi:type="dcterms:W3CDTF">2023-09-04T02:39:26Z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9482B47563E14ECBA7A8A6729CFFE712_13</vt:lpwstr>
  </property>
</Properties>
</file>